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2EF2" w14:textId="5B32CE0F" w:rsidR="00187E84" w:rsidRDefault="00187E84" w:rsidP="00187E84">
      <w:pPr>
        <w:pStyle w:val="Textoindependiente"/>
        <w:jc w:val="center"/>
        <w:rPr>
          <w:b/>
          <w:smallCaps/>
          <w:sz w:val="24"/>
          <w:szCs w:val="10"/>
        </w:rPr>
      </w:pPr>
    </w:p>
    <w:p w14:paraId="08848CE3" w14:textId="77777777" w:rsidR="007E2B1A" w:rsidRDefault="007E2B1A" w:rsidP="00187E84">
      <w:pPr>
        <w:pStyle w:val="Textoindependiente"/>
        <w:jc w:val="center"/>
        <w:rPr>
          <w:b/>
          <w:smallCaps/>
          <w:sz w:val="24"/>
          <w:szCs w:val="10"/>
        </w:rPr>
      </w:pPr>
    </w:p>
    <w:p w14:paraId="682C0875" w14:textId="77777777" w:rsidR="007E2B1A" w:rsidRDefault="007E2B1A"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2F5443BB" w14:textId="77777777" w:rsidR="0068009B" w:rsidRPr="00300284" w:rsidRDefault="00DE35AE" w:rsidP="00187E84">
      <w:pPr>
        <w:pStyle w:val="Textoindependiente"/>
        <w:jc w:val="center"/>
        <w:rPr>
          <w:b/>
          <w:smallCaps/>
          <w:sz w:val="48"/>
        </w:rPr>
      </w:pPr>
      <w:r w:rsidRPr="00300284">
        <w:rPr>
          <w:b/>
          <w:smallCaps/>
          <w:sz w:val="48"/>
        </w:rPr>
        <w:t>Gobierno del Estado de Jalisco</w:t>
      </w:r>
    </w:p>
    <w:p w14:paraId="4EB7375F" w14:textId="4FE6631E" w:rsidR="001D5248" w:rsidRDefault="001D5248" w:rsidP="00187E84">
      <w:pPr>
        <w:ind w:left="142" w:right="1053" w:hanging="4"/>
        <w:jc w:val="center"/>
        <w:rPr>
          <w:b/>
          <w:smallCaps/>
          <w:sz w:val="24"/>
          <w:szCs w:val="16"/>
        </w:rPr>
      </w:pPr>
    </w:p>
    <w:p w14:paraId="54754F5D" w14:textId="722C47BF" w:rsidR="00C6650B" w:rsidRDefault="00C6650B" w:rsidP="00187E84">
      <w:pPr>
        <w:ind w:left="142" w:right="1053" w:hanging="4"/>
        <w:jc w:val="center"/>
        <w:rPr>
          <w:b/>
          <w:smallCaps/>
          <w:sz w:val="24"/>
          <w:szCs w:val="16"/>
        </w:rPr>
      </w:pPr>
    </w:p>
    <w:p w14:paraId="27C9712F" w14:textId="7607E938" w:rsidR="00187E84" w:rsidRDefault="00187E84" w:rsidP="00187E84">
      <w:pPr>
        <w:ind w:left="142" w:right="1053" w:hanging="4"/>
        <w:jc w:val="center"/>
        <w:rPr>
          <w:b/>
          <w:smallCaps/>
          <w:sz w:val="24"/>
          <w:szCs w:val="16"/>
        </w:rPr>
      </w:pPr>
    </w:p>
    <w:p w14:paraId="288AFEAF" w14:textId="77777777" w:rsidR="00187E84" w:rsidRPr="00300284" w:rsidRDefault="00187E84" w:rsidP="00187E84">
      <w:pPr>
        <w:ind w:left="142" w:right="1053" w:hanging="4"/>
        <w:jc w:val="center"/>
        <w:rPr>
          <w:b/>
          <w:smallCaps/>
          <w:sz w:val="24"/>
          <w:szCs w:val="16"/>
        </w:rPr>
      </w:pPr>
    </w:p>
    <w:p w14:paraId="49719FD1" w14:textId="647FE99F" w:rsidR="00C6650B" w:rsidRPr="00C6650B" w:rsidRDefault="00D90B4F" w:rsidP="00187E84">
      <w:pPr>
        <w:spacing w:line="360" w:lineRule="auto"/>
        <w:ind w:right="77" w:hanging="4"/>
        <w:jc w:val="center"/>
        <w:rPr>
          <w:b/>
          <w:smallCaps/>
          <w:sz w:val="36"/>
          <w:szCs w:val="36"/>
        </w:rPr>
      </w:pPr>
      <w:r w:rsidRPr="00C6650B">
        <w:rPr>
          <w:b/>
          <w:smallCaps/>
          <w:sz w:val="36"/>
          <w:szCs w:val="36"/>
        </w:rPr>
        <w:t>ORGANISMO PÚBLICO DESCENTRALIZADO</w:t>
      </w:r>
    </w:p>
    <w:p w14:paraId="65D41A91" w14:textId="337277FB" w:rsidR="0068009B" w:rsidRPr="00C6650B" w:rsidRDefault="00D90B4F" w:rsidP="00187E84">
      <w:pPr>
        <w:spacing w:line="360" w:lineRule="auto"/>
        <w:ind w:right="77" w:hanging="4"/>
        <w:jc w:val="center"/>
        <w:rPr>
          <w:b/>
          <w:sz w:val="36"/>
          <w:szCs w:val="36"/>
        </w:rPr>
      </w:pPr>
      <w:r w:rsidRPr="00C6650B">
        <w:rPr>
          <w:b/>
          <w:smallCaps/>
          <w:sz w:val="36"/>
          <w:szCs w:val="36"/>
        </w:rPr>
        <w:t>SERVICIOS DE SALUD JALISCO</w:t>
      </w:r>
    </w:p>
    <w:p w14:paraId="150C0B77" w14:textId="77777777" w:rsidR="0068009B" w:rsidRPr="00187E84" w:rsidRDefault="0068009B" w:rsidP="00187E84">
      <w:pPr>
        <w:pStyle w:val="Textoindependiente"/>
        <w:jc w:val="center"/>
        <w:rPr>
          <w:b/>
          <w:sz w:val="24"/>
          <w:szCs w:val="24"/>
        </w:rPr>
      </w:pPr>
    </w:p>
    <w:p w14:paraId="0A207F18" w14:textId="3DAD5DDD" w:rsidR="00F3582A" w:rsidRPr="00187E84" w:rsidRDefault="00F3582A" w:rsidP="00187E84">
      <w:pPr>
        <w:pStyle w:val="Textoindependiente"/>
        <w:spacing w:before="7"/>
        <w:jc w:val="center"/>
        <w:rPr>
          <w:b/>
          <w:smallCaps/>
          <w:sz w:val="24"/>
          <w:szCs w:val="24"/>
        </w:rPr>
      </w:pPr>
    </w:p>
    <w:p w14:paraId="3EF6AAB9" w14:textId="77777777" w:rsidR="00C6650B" w:rsidRPr="00187E84" w:rsidRDefault="00C6650B" w:rsidP="00187E84">
      <w:pPr>
        <w:pStyle w:val="Textoindependiente"/>
        <w:spacing w:before="7"/>
        <w:jc w:val="center"/>
        <w:rPr>
          <w:b/>
          <w:smallCaps/>
          <w:sz w:val="24"/>
          <w:szCs w:val="24"/>
        </w:rPr>
      </w:pPr>
    </w:p>
    <w:p w14:paraId="1BB86B4D" w14:textId="77777777" w:rsidR="0068009B" w:rsidRDefault="001E5D00" w:rsidP="00187E84">
      <w:pPr>
        <w:spacing w:before="100"/>
        <w:ind w:right="77"/>
        <w:jc w:val="center"/>
        <w:rPr>
          <w:b/>
          <w:bCs/>
          <w:smallCaps/>
          <w:sz w:val="32"/>
          <w:szCs w:val="10"/>
        </w:rPr>
      </w:pPr>
      <w:r w:rsidRPr="00300284">
        <w:rPr>
          <w:b/>
          <w:bCs/>
          <w:smallCaps/>
          <w:sz w:val="32"/>
          <w:szCs w:val="10"/>
        </w:rPr>
        <w:t xml:space="preserve">Junta </w:t>
      </w:r>
      <w:r w:rsidR="00AF5049" w:rsidRPr="00300284">
        <w:rPr>
          <w:b/>
          <w:bCs/>
          <w:smallCaps/>
          <w:sz w:val="32"/>
          <w:szCs w:val="10"/>
        </w:rPr>
        <w:t xml:space="preserve">de </w:t>
      </w:r>
      <w:r w:rsidRPr="00300284">
        <w:rPr>
          <w:b/>
          <w:bCs/>
          <w:smallCaps/>
          <w:sz w:val="32"/>
          <w:szCs w:val="10"/>
        </w:rPr>
        <w:t>Aclara</w:t>
      </w:r>
      <w:r w:rsidR="00AF5049" w:rsidRPr="00300284">
        <w:rPr>
          <w:b/>
          <w:bCs/>
          <w:smallCaps/>
          <w:sz w:val="32"/>
          <w:szCs w:val="10"/>
        </w:rPr>
        <w:t>ciones</w:t>
      </w:r>
    </w:p>
    <w:p w14:paraId="0CF92990" w14:textId="7759446E" w:rsidR="00300284" w:rsidRDefault="00300284" w:rsidP="00187E84">
      <w:pPr>
        <w:ind w:right="77"/>
        <w:jc w:val="center"/>
        <w:rPr>
          <w:b/>
          <w:bCs/>
          <w:smallCaps/>
          <w:sz w:val="24"/>
          <w:szCs w:val="6"/>
        </w:rPr>
      </w:pPr>
    </w:p>
    <w:p w14:paraId="6822639B" w14:textId="77777777" w:rsidR="00C81653" w:rsidRDefault="00C81653" w:rsidP="00187E84">
      <w:pPr>
        <w:ind w:right="77"/>
        <w:jc w:val="center"/>
        <w:rPr>
          <w:b/>
          <w:bCs/>
          <w:smallCaps/>
          <w:sz w:val="24"/>
          <w:szCs w:val="6"/>
        </w:rPr>
      </w:pPr>
    </w:p>
    <w:p w14:paraId="0B145782" w14:textId="77777777" w:rsidR="00323284" w:rsidRDefault="00323284" w:rsidP="00323284">
      <w:pPr>
        <w:ind w:right="140"/>
        <w:jc w:val="center"/>
        <w:rPr>
          <w:rFonts w:eastAsia="Century Gothic"/>
          <w:b/>
          <w:bCs/>
          <w:sz w:val="32"/>
          <w:szCs w:val="32"/>
        </w:rPr>
      </w:pPr>
      <w:bookmarkStart w:id="0" w:name="_Hlk154050728"/>
      <w:r>
        <w:rPr>
          <w:rFonts w:eastAsia="Century Gothic"/>
          <w:b/>
          <w:bCs/>
          <w:sz w:val="32"/>
          <w:szCs w:val="32"/>
        </w:rPr>
        <w:t>LICITACIÓN PÚBLICA NACIONAL</w:t>
      </w:r>
    </w:p>
    <w:p w14:paraId="266DC595" w14:textId="77777777" w:rsidR="00323284" w:rsidRDefault="00323284" w:rsidP="00323284">
      <w:pPr>
        <w:ind w:right="140"/>
        <w:jc w:val="center"/>
        <w:rPr>
          <w:rFonts w:eastAsia="Century Gothic"/>
          <w:b/>
          <w:bCs/>
          <w:sz w:val="32"/>
          <w:szCs w:val="32"/>
        </w:rPr>
      </w:pPr>
      <w:r>
        <w:rPr>
          <w:rFonts w:eastAsia="Century Gothic"/>
          <w:b/>
          <w:bCs/>
          <w:sz w:val="32"/>
          <w:szCs w:val="32"/>
        </w:rPr>
        <w:t>SECGSSJ-LCCC-076-2023</w:t>
      </w:r>
    </w:p>
    <w:p w14:paraId="5C41B72D" w14:textId="77777777" w:rsidR="00323284" w:rsidRDefault="00323284" w:rsidP="00323284">
      <w:pPr>
        <w:ind w:right="140"/>
        <w:jc w:val="center"/>
        <w:rPr>
          <w:rFonts w:eastAsia="Century Gothic"/>
          <w:b/>
          <w:bCs/>
          <w:sz w:val="32"/>
          <w:szCs w:val="32"/>
        </w:rPr>
      </w:pPr>
      <w:r>
        <w:rPr>
          <w:rFonts w:eastAsia="Century Gothic"/>
          <w:b/>
          <w:bCs/>
          <w:sz w:val="32"/>
          <w:szCs w:val="32"/>
        </w:rPr>
        <w:t xml:space="preserve">CON CONCURRENCIA DE COMITÉ </w:t>
      </w:r>
    </w:p>
    <w:p w14:paraId="601D0F37" w14:textId="77777777" w:rsidR="00323284" w:rsidRDefault="00323284" w:rsidP="00323284">
      <w:pPr>
        <w:ind w:right="140"/>
        <w:jc w:val="center"/>
        <w:rPr>
          <w:rFonts w:eastAsia="Century Gothic"/>
          <w:sz w:val="32"/>
          <w:szCs w:val="32"/>
        </w:rPr>
      </w:pPr>
    </w:p>
    <w:p w14:paraId="55DD90F6" w14:textId="77777777" w:rsidR="00323284" w:rsidRDefault="00323284" w:rsidP="00323284">
      <w:pPr>
        <w:jc w:val="center"/>
        <w:rPr>
          <w:rFonts w:eastAsia="Times New Roman"/>
          <w:sz w:val="20"/>
          <w:szCs w:val="20"/>
        </w:rPr>
      </w:pPr>
      <w:bookmarkStart w:id="1" w:name="_Hlk153197080"/>
    </w:p>
    <w:p w14:paraId="300F215C" w14:textId="77777777" w:rsidR="00323284" w:rsidRDefault="00323284" w:rsidP="00323284">
      <w:pPr>
        <w:ind w:right="140"/>
        <w:jc w:val="center"/>
        <w:rPr>
          <w:rFonts w:eastAsia="Century Gothic"/>
          <w:b/>
          <w:smallCaps/>
          <w:color w:val="000000"/>
          <w:sz w:val="18"/>
          <w:szCs w:val="18"/>
        </w:rPr>
      </w:pPr>
      <w:r>
        <w:rPr>
          <w:b/>
          <w:bCs/>
          <w:sz w:val="28"/>
          <w:szCs w:val="28"/>
        </w:rPr>
        <w:t>“INSUMOS PARA BOMBAS DE INFUSIÓN PARA LAS UNIDADES MÉDICAS, SERVICIO DE PREPARACIÓN Y SUMINISTRO DE MEZCLAS ONCOLÓGICAS PARA EL ORGANISMO PÚBLICO DESCENTRALIZADO SERVICIOS DE SALUD JALISCO, PARA EL EJERCICIO 2024”</w:t>
      </w:r>
    </w:p>
    <w:bookmarkEnd w:id="1"/>
    <w:p w14:paraId="01EFF28B" w14:textId="77777777" w:rsidR="00BD5063" w:rsidRPr="00187E84" w:rsidRDefault="00BD5063" w:rsidP="00187E84">
      <w:pPr>
        <w:pStyle w:val="Textoindependiente"/>
        <w:jc w:val="center"/>
        <w:rPr>
          <w:sz w:val="24"/>
          <w:szCs w:val="28"/>
        </w:rPr>
      </w:pPr>
    </w:p>
    <w:bookmarkEnd w:id="0"/>
    <w:p w14:paraId="0190F5D5" w14:textId="77777777" w:rsidR="00F800E9" w:rsidRPr="00187E84" w:rsidRDefault="00F800E9" w:rsidP="00187E84">
      <w:pPr>
        <w:pStyle w:val="Textoindependiente"/>
        <w:jc w:val="center"/>
        <w:rPr>
          <w:i/>
          <w:sz w:val="24"/>
          <w:szCs w:val="28"/>
        </w:rPr>
      </w:pPr>
    </w:p>
    <w:p w14:paraId="31339FC8" w14:textId="77777777" w:rsidR="00F800E9" w:rsidRPr="00187E84" w:rsidRDefault="00F800E9" w:rsidP="00187E84">
      <w:pPr>
        <w:pStyle w:val="Textoindependiente"/>
        <w:jc w:val="center"/>
        <w:rPr>
          <w:i/>
          <w:sz w:val="24"/>
          <w:szCs w:val="28"/>
        </w:rPr>
      </w:pPr>
    </w:p>
    <w:p w14:paraId="2485865D" w14:textId="65485E76" w:rsidR="0068009B" w:rsidRPr="00300284" w:rsidRDefault="00011CD3" w:rsidP="00F800E9">
      <w:pPr>
        <w:pStyle w:val="Textoindependiente"/>
        <w:jc w:val="right"/>
        <w:rPr>
          <w:sz w:val="24"/>
          <w:szCs w:val="24"/>
        </w:rPr>
      </w:pPr>
      <w:r w:rsidRPr="00300284">
        <w:rPr>
          <w:sz w:val="24"/>
          <w:szCs w:val="24"/>
        </w:rPr>
        <w:t xml:space="preserve">Guadalajara, </w:t>
      </w:r>
      <w:r w:rsidR="00323284">
        <w:rPr>
          <w:sz w:val="24"/>
          <w:szCs w:val="24"/>
        </w:rPr>
        <w:t>21</w:t>
      </w:r>
      <w:r w:rsidR="00051EBC">
        <w:rPr>
          <w:sz w:val="24"/>
          <w:szCs w:val="24"/>
        </w:rPr>
        <w:t xml:space="preserve"> de diciembre </w:t>
      </w:r>
      <w:r w:rsidR="0097019B">
        <w:rPr>
          <w:sz w:val="24"/>
          <w:szCs w:val="24"/>
        </w:rPr>
        <w:t>de 2023</w:t>
      </w:r>
    </w:p>
    <w:p w14:paraId="3180606F" w14:textId="77777777" w:rsidR="00C64DBC" w:rsidRDefault="00C64DBC" w:rsidP="00F36B44">
      <w:pPr>
        <w:rPr>
          <w:color w:val="808080"/>
          <w:sz w:val="16"/>
        </w:rPr>
      </w:pPr>
      <w:r>
        <w:rPr>
          <w:color w:val="808080"/>
          <w:sz w:val="16"/>
        </w:rPr>
        <w:br w:type="page"/>
      </w:r>
    </w:p>
    <w:p w14:paraId="13C69A7F" w14:textId="77777777" w:rsidR="00323284" w:rsidRDefault="00323284" w:rsidP="00444C38">
      <w:pPr>
        <w:jc w:val="both"/>
        <w:rPr>
          <w:sz w:val="18"/>
          <w:szCs w:val="18"/>
        </w:rPr>
      </w:pPr>
    </w:p>
    <w:p w14:paraId="4D8ABD42" w14:textId="3F0DC99C" w:rsidR="00444C38" w:rsidRDefault="00444C38" w:rsidP="00444C38">
      <w:pPr>
        <w:jc w:val="both"/>
        <w:rPr>
          <w:rFonts w:eastAsia="Times New Roman"/>
          <w:sz w:val="18"/>
          <w:szCs w:val="18"/>
          <w:lang w:bidi="ar-SA"/>
        </w:rPr>
      </w:pPr>
      <w:r>
        <w:rPr>
          <w:sz w:val="18"/>
          <w:szCs w:val="18"/>
        </w:rPr>
        <w:t xml:space="preserve">En la ciudad de Guadalajara, Jalisco, siendo las </w:t>
      </w:r>
      <w:r>
        <w:rPr>
          <w:b/>
          <w:bCs/>
          <w:sz w:val="18"/>
          <w:szCs w:val="18"/>
        </w:rPr>
        <w:t>10:00 horas</w:t>
      </w:r>
      <w:r>
        <w:rPr>
          <w:sz w:val="18"/>
          <w:szCs w:val="18"/>
        </w:rPr>
        <w:t xml:space="preserve"> del día </w:t>
      </w:r>
      <w:sdt>
        <w:sdtPr>
          <w:alias w:val="Fecha de publicación"/>
          <w:id w:val="1438948268"/>
          <w:date>
            <w:dateFormat w:val="dd/MM/yyyy"/>
            <w:lid w:val="en-US"/>
            <w:storeMappedDataAs w:val="dateTime"/>
            <w:calendar w:val="gregorian"/>
          </w:date>
        </w:sdtPr>
        <w:sdtEndPr/>
        <w:sdtContent>
          <w:r w:rsidR="007E7917">
            <w:rPr>
              <w:b/>
              <w:bCs/>
              <w:sz w:val="18"/>
              <w:szCs w:val="18"/>
            </w:rPr>
            <w:t>21</w:t>
          </w:r>
          <w:r>
            <w:rPr>
              <w:b/>
              <w:bCs/>
              <w:sz w:val="18"/>
              <w:szCs w:val="18"/>
            </w:rPr>
            <w:t xml:space="preserve"> de diciembre de 2023</w:t>
          </w:r>
        </w:sdtContent>
      </w:sdt>
      <w:r>
        <w:rPr>
          <w:sz w:val="18"/>
          <w:szCs w:val="18"/>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Pr>
          <w:b/>
          <w:bCs/>
          <w:sz w:val="18"/>
          <w:szCs w:val="18"/>
        </w:rPr>
        <w:t>LA LEY</w:t>
      </w:r>
      <w:r>
        <w:rPr>
          <w:sz w:val="18"/>
          <w:szCs w:val="18"/>
        </w:rPr>
        <w:t xml:space="preserve">, y  65 de su Reglamento, así como lo establecido en el numeral 5 de las </w:t>
      </w:r>
      <w:r>
        <w:rPr>
          <w:b/>
          <w:bCs/>
          <w:sz w:val="18"/>
          <w:szCs w:val="18"/>
        </w:rPr>
        <w:t>BASES,</w:t>
      </w:r>
      <w:r>
        <w:rPr>
          <w:sz w:val="18"/>
          <w:szCs w:val="18"/>
        </w:rPr>
        <w:t xml:space="preserve"> que rigen la presente </w:t>
      </w:r>
      <w:r>
        <w:rPr>
          <w:b/>
          <w:bCs/>
          <w:sz w:val="18"/>
          <w:szCs w:val="18"/>
        </w:rPr>
        <w:t>LICITACIÓN</w:t>
      </w:r>
      <w:r>
        <w:rPr>
          <w:sz w:val="18"/>
          <w:szCs w:val="18"/>
        </w:rPr>
        <w:t>.</w:t>
      </w:r>
    </w:p>
    <w:p w14:paraId="5E8B5CC6" w14:textId="77777777" w:rsidR="00444C38" w:rsidRDefault="00444C38" w:rsidP="00444C38">
      <w:pPr>
        <w:jc w:val="both"/>
        <w:rPr>
          <w:sz w:val="18"/>
          <w:szCs w:val="18"/>
        </w:rPr>
      </w:pPr>
      <w:r>
        <w:rPr>
          <w:sz w:val="18"/>
          <w:szCs w:val="18"/>
        </w:rPr>
        <w:t xml:space="preserve"> </w:t>
      </w:r>
    </w:p>
    <w:p w14:paraId="237302EE" w14:textId="77777777" w:rsidR="00444C38" w:rsidRDefault="00444C38" w:rsidP="00444C38">
      <w:pPr>
        <w:jc w:val="both"/>
        <w:rPr>
          <w:sz w:val="18"/>
          <w:szCs w:val="18"/>
        </w:rPr>
      </w:pPr>
      <w:r>
        <w:rPr>
          <w:sz w:val="18"/>
          <w:szCs w:val="18"/>
        </w:rPr>
        <w:t xml:space="preserve">Este acto fue presidido por el Lic. Abraham Yasir Maciel Montoya, Coordinador de Adquisiciones del O.P.D. Servicios de Salud Jalisco, quien al inicio de esta junta comunicó a los asistentes que de conformidad con el artículo 63 de </w:t>
      </w:r>
      <w:r>
        <w:rPr>
          <w:b/>
          <w:bCs/>
          <w:sz w:val="18"/>
          <w:szCs w:val="18"/>
        </w:rPr>
        <w:t>LA LEY</w:t>
      </w:r>
      <w:r>
        <w:rPr>
          <w:sz w:val="18"/>
          <w:szCs w:val="18"/>
        </w:rPr>
        <w:t xml:space="preserve">, solamente se atenderán solicitudes de aclaración a la </w:t>
      </w:r>
      <w:r>
        <w:rPr>
          <w:b/>
          <w:bCs/>
          <w:sz w:val="18"/>
          <w:szCs w:val="18"/>
        </w:rPr>
        <w:t>CONVOCATORIA</w:t>
      </w:r>
      <w:r>
        <w:rPr>
          <w:sz w:val="18"/>
          <w:szCs w:val="18"/>
        </w:rPr>
        <w:t xml:space="preserve"> de las personas que hayan presentado el escrito en el que expresen su interés en participar en esta </w:t>
      </w:r>
      <w:r>
        <w:rPr>
          <w:b/>
          <w:bCs/>
          <w:sz w:val="18"/>
          <w:szCs w:val="18"/>
        </w:rPr>
        <w:t>LICITACIÓN</w:t>
      </w:r>
      <w:r>
        <w:rPr>
          <w:sz w:val="18"/>
          <w:szCs w:val="18"/>
        </w:rPr>
        <w:t xml:space="preserve">, de forma presencial o electrónica a través de correo electrónico, y cuyas preguntas se hayan recibido en la fecha y hora establecida en la </w:t>
      </w:r>
      <w:r>
        <w:rPr>
          <w:b/>
          <w:bCs/>
          <w:sz w:val="18"/>
          <w:szCs w:val="18"/>
        </w:rPr>
        <w:t>CONVOCATORIA</w:t>
      </w:r>
      <w:r>
        <w:rPr>
          <w:sz w:val="18"/>
          <w:szCs w:val="18"/>
        </w:rPr>
        <w:t>.</w:t>
      </w:r>
    </w:p>
    <w:p w14:paraId="0E4426A0" w14:textId="77777777" w:rsidR="00444C38" w:rsidRDefault="00444C38" w:rsidP="00444C38">
      <w:pPr>
        <w:jc w:val="both"/>
        <w:rPr>
          <w:sz w:val="18"/>
          <w:szCs w:val="18"/>
        </w:rPr>
      </w:pPr>
      <w:r>
        <w:rPr>
          <w:sz w:val="18"/>
          <w:szCs w:val="18"/>
        </w:rPr>
        <w:t xml:space="preserve"> </w:t>
      </w:r>
    </w:p>
    <w:p w14:paraId="678A8A82" w14:textId="77777777" w:rsidR="00444C38" w:rsidRDefault="00444C38" w:rsidP="00444C38">
      <w:pPr>
        <w:jc w:val="both"/>
        <w:rPr>
          <w:sz w:val="18"/>
          <w:szCs w:val="18"/>
        </w:rPr>
      </w:pPr>
      <w:r>
        <w:rPr>
          <w:sz w:val="18"/>
          <w:szCs w:val="18"/>
        </w:rPr>
        <w:t>El presidente del acto fue asistido por el representante del área requirente, el representante del área contratante y el representante del OIC cuyos nombres se menciona al final de esta acta.</w:t>
      </w:r>
    </w:p>
    <w:p w14:paraId="37534667" w14:textId="77777777" w:rsidR="006C3558" w:rsidRDefault="00263D32" w:rsidP="0069767E">
      <w:pPr>
        <w:jc w:val="both"/>
        <w:rPr>
          <w:sz w:val="18"/>
          <w:szCs w:val="18"/>
        </w:rPr>
      </w:pPr>
      <w:r>
        <w:rPr>
          <w:sz w:val="18"/>
          <w:szCs w:val="18"/>
        </w:rPr>
        <w:tab/>
      </w:r>
      <w:r>
        <w:rPr>
          <w:sz w:val="18"/>
          <w:szCs w:val="18"/>
        </w:rPr>
        <w:tab/>
      </w:r>
      <w:r>
        <w:rPr>
          <w:sz w:val="18"/>
          <w:szCs w:val="18"/>
        </w:rPr>
        <w:tab/>
      </w:r>
      <w:r>
        <w:rPr>
          <w:sz w:val="18"/>
          <w:szCs w:val="18"/>
        </w:rPr>
        <w:tab/>
      </w:r>
    </w:p>
    <w:p w14:paraId="026837C3" w14:textId="37D79A7C" w:rsidR="00F9509D" w:rsidRDefault="00263D32" w:rsidP="0069767E">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0FF4FE2A" w14:textId="77777777" w:rsidR="00F9509D" w:rsidRPr="00DA410C" w:rsidRDefault="00F9509D" w:rsidP="0069767E">
      <w:pPr>
        <w:jc w:val="both"/>
        <w:rPr>
          <w:sz w:val="18"/>
          <w:szCs w:val="18"/>
        </w:rPr>
      </w:pPr>
    </w:p>
    <w:p w14:paraId="19EE12E4" w14:textId="390B22B2" w:rsidR="00E36254" w:rsidRPr="00E23578" w:rsidRDefault="006B4C30" w:rsidP="00E23578">
      <w:pPr>
        <w:jc w:val="center"/>
        <w:rPr>
          <w:b/>
          <w:color w:val="000000" w:themeColor="text1"/>
          <w:sz w:val="18"/>
          <w:szCs w:val="18"/>
        </w:rPr>
      </w:pPr>
      <w:r>
        <w:rPr>
          <w:b/>
          <w:color w:val="000000" w:themeColor="text1"/>
          <w:sz w:val="18"/>
          <w:szCs w:val="18"/>
        </w:rPr>
        <w:t>CONSIDERANDO</w:t>
      </w:r>
      <w:r w:rsidR="00E4478B" w:rsidRPr="00183981">
        <w:rPr>
          <w:b/>
          <w:color w:val="000000" w:themeColor="text1"/>
          <w:sz w:val="18"/>
          <w:szCs w:val="18"/>
        </w:rPr>
        <w:t>:</w:t>
      </w:r>
    </w:p>
    <w:p w14:paraId="68A156E2" w14:textId="77777777" w:rsidR="009B5833" w:rsidRDefault="009B5833" w:rsidP="00021A83">
      <w:pPr>
        <w:pStyle w:val="Textoindependiente"/>
        <w:spacing w:line="273" w:lineRule="auto"/>
        <w:ind w:right="134"/>
        <w:jc w:val="both"/>
        <w:rPr>
          <w:rFonts w:eastAsiaTheme="minorEastAsia"/>
          <w:sz w:val="18"/>
          <w:szCs w:val="18"/>
        </w:rPr>
      </w:pPr>
    </w:p>
    <w:p w14:paraId="0DB3B920" w14:textId="3D18D7FA" w:rsidR="002D44CF" w:rsidRDefault="00DD13E4" w:rsidP="00021A83">
      <w:pPr>
        <w:pStyle w:val="Textoindependiente"/>
        <w:spacing w:line="273" w:lineRule="auto"/>
        <w:ind w:right="134"/>
        <w:jc w:val="both"/>
        <w:rPr>
          <w:rFonts w:eastAsia="Arial MT"/>
          <w:sz w:val="18"/>
          <w:szCs w:val="18"/>
        </w:rPr>
      </w:pPr>
      <w:r>
        <w:rPr>
          <w:rFonts w:eastAsia="Arial MT"/>
          <w:b/>
          <w:bCs/>
          <w:sz w:val="18"/>
          <w:szCs w:val="18"/>
        </w:rPr>
        <w:t xml:space="preserve">PRIMERO. - </w:t>
      </w:r>
      <w:r w:rsidR="00021A83" w:rsidRPr="00021A83">
        <w:rPr>
          <w:rFonts w:eastAsia="Arial MT"/>
          <w:sz w:val="18"/>
          <w:szCs w:val="18"/>
        </w:rPr>
        <w:t xml:space="preserve">La Unidad Centralizada de Compras, informa a los asistentes, las preguntas y </w:t>
      </w:r>
      <w:r w:rsidR="00D171E8">
        <w:rPr>
          <w:rFonts w:eastAsia="Arial MT"/>
          <w:sz w:val="18"/>
          <w:szCs w:val="18"/>
        </w:rPr>
        <w:t>los</w:t>
      </w:r>
      <w:r w:rsidR="00021A83" w:rsidRPr="00021A83">
        <w:rPr>
          <w:rFonts w:eastAsia="Arial MT"/>
          <w:sz w:val="18"/>
          <w:szCs w:val="18"/>
        </w:rPr>
        <w:t xml:space="preserve"> manifiesto</w:t>
      </w:r>
      <w:r w:rsidR="00D171E8">
        <w:rPr>
          <w:rFonts w:eastAsia="Arial MT"/>
          <w:sz w:val="18"/>
          <w:szCs w:val="18"/>
        </w:rPr>
        <w:t>s</w:t>
      </w:r>
      <w:r w:rsidR="00021A83" w:rsidRPr="00021A83">
        <w:rPr>
          <w:rFonts w:eastAsia="Arial MT"/>
          <w:sz w:val="18"/>
          <w:szCs w:val="18"/>
        </w:rPr>
        <w:t xml:space="preserve"> de interés en participar que</w:t>
      </w:r>
      <w:r w:rsidR="00021A83" w:rsidRPr="00021A83">
        <w:rPr>
          <w:rFonts w:eastAsia="Arial MT"/>
          <w:spacing w:val="1"/>
          <w:sz w:val="18"/>
          <w:szCs w:val="18"/>
        </w:rPr>
        <w:t xml:space="preserve"> </w:t>
      </w:r>
      <w:r w:rsidR="00021A83" w:rsidRPr="00021A83">
        <w:rPr>
          <w:rFonts w:eastAsia="Arial MT"/>
          <w:sz w:val="18"/>
          <w:szCs w:val="18"/>
        </w:rPr>
        <w:t>fue</w:t>
      </w:r>
      <w:r w:rsidR="00D171E8">
        <w:rPr>
          <w:rFonts w:eastAsia="Arial MT"/>
          <w:sz w:val="18"/>
          <w:szCs w:val="18"/>
        </w:rPr>
        <w:t>ron</w:t>
      </w:r>
      <w:r w:rsidR="00021A83" w:rsidRPr="00021A83">
        <w:rPr>
          <w:rFonts w:eastAsia="Arial MT"/>
          <w:sz w:val="18"/>
          <w:szCs w:val="18"/>
        </w:rPr>
        <w:t xml:space="preserve"> enviado</w:t>
      </w:r>
      <w:r w:rsidR="00D171E8">
        <w:rPr>
          <w:rFonts w:eastAsia="Arial MT"/>
          <w:sz w:val="18"/>
          <w:szCs w:val="18"/>
        </w:rPr>
        <w:t>s</w:t>
      </w:r>
      <w:r w:rsidR="00021A83" w:rsidRPr="00021A83">
        <w:rPr>
          <w:rFonts w:eastAsia="Arial MT"/>
          <w:sz w:val="18"/>
          <w:szCs w:val="18"/>
        </w:rPr>
        <w:t xml:space="preserve"> en tiempo y forma de parte de</w:t>
      </w:r>
      <w:r w:rsidR="00BA679E">
        <w:rPr>
          <w:rFonts w:eastAsia="Arial MT"/>
          <w:sz w:val="18"/>
          <w:szCs w:val="18"/>
        </w:rPr>
        <w:t xml:space="preserve">l </w:t>
      </w:r>
      <w:r w:rsidR="00021A83" w:rsidRPr="00021A83">
        <w:rPr>
          <w:rFonts w:eastAsia="Arial MT"/>
          <w:sz w:val="18"/>
          <w:szCs w:val="18"/>
        </w:rPr>
        <w:t>interesado</w:t>
      </w:r>
      <w:r w:rsidR="00F2584F">
        <w:rPr>
          <w:rFonts w:eastAsia="Arial MT"/>
          <w:sz w:val="18"/>
          <w:szCs w:val="18"/>
        </w:rPr>
        <w:t xml:space="preserve"> al correo electrónico proporcionado en las </w:t>
      </w:r>
      <w:r w:rsidR="00F2584F" w:rsidRPr="000217B9">
        <w:rPr>
          <w:rFonts w:eastAsia="Arial MT"/>
          <w:b/>
          <w:bCs/>
          <w:sz w:val="18"/>
          <w:szCs w:val="18"/>
        </w:rPr>
        <w:t>BASES</w:t>
      </w:r>
      <w:r w:rsidR="00021A83" w:rsidRPr="00021A83">
        <w:rPr>
          <w:rFonts w:eastAsia="Arial MT"/>
          <w:sz w:val="18"/>
          <w:szCs w:val="18"/>
        </w:rPr>
        <w:t xml:space="preserve">, y </w:t>
      </w:r>
      <w:r w:rsidR="00BA679E">
        <w:rPr>
          <w:rFonts w:eastAsia="Arial MT"/>
          <w:sz w:val="18"/>
          <w:szCs w:val="18"/>
        </w:rPr>
        <w:t xml:space="preserve">se </w:t>
      </w:r>
      <w:r w:rsidR="00021A83" w:rsidRPr="00021A83">
        <w:rPr>
          <w:rFonts w:eastAsia="Arial MT"/>
          <w:sz w:val="18"/>
          <w:szCs w:val="18"/>
        </w:rPr>
        <w:t xml:space="preserve">procedió a dar contestación por parte del </w:t>
      </w:r>
      <w:r w:rsidR="00021A83" w:rsidRPr="00021A83">
        <w:rPr>
          <w:rFonts w:eastAsia="Arial MT"/>
          <w:b/>
          <w:sz w:val="18"/>
          <w:szCs w:val="18"/>
        </w:rPr>
        <w:t>ÁREA REQUIRENTE</w:t>
      </w:r>
      <w:r w:rsidR="00021A83" w:rsidRPr="00021A83">
        <w:rPr>
          <w:rFonts w:eastAsia="Arial MT"/>
          <w:b/>
          <w:spacing w:val="1"/>
          <w:sz w:val="18"/>
          <w:szCs w:val="18"/>
        </w:rPr>
        <w:t xml:space="preserve"> </w:t>
      </w:r>
      <w:r w:rsidR="00021A83" w:rsidRPr="00021A83">
        <w:rPr>
          <w:rFonts w:eastAsia="Arial MT"/>
          <w:sz w:val="18"/>
          <w:szCs w:val="18"/>
        </w:rPr>
        <w:t>a</w:t>
      </w:r>
      <w:r w:rsidR="00021A83" w:rsidRPr="00021A83">
        <w:rPr>
          <w:rFonts w:eastAsia="Arial MT"/>
          <w:spacing w:val="-1"/>
          <w:sz w:val="18"/>
          <w:szCs w:val="18"/>
        </w:rPr>
        <w:t xml:space="preserve"> </w:t>
      </w:r>
      <w:r w:rsidR="00021A83" w:rsidRPr="00021A83">
        <w:rPr>
          <w:rFonts w:eastAsia="Arial MT"/>
          <w:sz w:val="18"/>
          <w:szCs w:val="18"/>
        </w:rPr>
        <w:t>los</w:t>
      </w:r>
      <w:r w:rsidR="00021A83" w:rsidRPr="00021A83">
        <w:rPr>
          <w:rFonts w:eastAsia="Arial MT"/>
          <w:spacing w:val="1"/>
          <w:sz w:val="18"/>
          <w:szCs w:val="18"/>
        </w:rPr>
        <w:t xml:space="preserve"> </w:t>
      </w:r>
      <w:r w:rsidR="00021A83" w:rsidRPr="00021A83">
        <w:rPr>
          <w:rFonts w:eastAsia="Arial MT"/>
          <w:sz w:val="18"/>
          <w:szCs w:val="18"/>
        </w:rPr>
        <w:t>cuestionamientos</w:t>
      </w:r>
      <w:r w:rsidR="00021A83" w:rsidRPr="00021A83">
        <w:rPr>
          <w:rFonts w:eastAsia="Arial MT"/>
          <w:spacing w:val="3"/>
          <w:sz w:val="18"/>
          <w:szCs w:val="18"/>
        </w:rPr>
        <w:t xml:space="preserve"> </w:t>
      </w:r>
      <w:r w:rsidR="00021A83" w:rsidRPr="00021A83">
        <w:rPr>
          <w:rFonts w:eastAsia="Arial MT"/>
          <w:sz w:val="18"/>
          <w:szCs w:val="18"/>
        </w:rPr>
        <w:t>de</w:t>
      </w:r>
      <w:r w:rsidR="00D171E8">
        <w:rPr>
          <w:rFonts w:eastAsia="Arial MT"/>
          <w:sz w:val="18"/>
          <w:szCs w:val="18"/>
        </w:rPr>
        <w:t xml:space="preserve"> los </w:t>
      </w:r>
      <w:r w:rsidR="00021A83" w:rsidRPr="00021A83">
        <w:rPr>
          <w:rFonts w:eastAsia="Arial MT"/>
          <w:sz w:val="18"/>
          <w:szCs w:val="18"/>
        </w:rPr>
        <w:t>siguiente</w:t>
      </w:r>
      <w:r w:rsidR="00D171E8">
        <w:rPr>
          <w:rFonts w:eastAsia="Arial MT"/>
          <w:sz w:val="18"/>
          <w:szCs w:val="18"/>
        </w:rPr>
        <w:t>s</w:t>
      </w:r>
      <w:r w:rsidR="00021A83" w:rsidRPr="00021A83">
        <w:rPr>
          <w:rFonts w:eastAsia="Arial MT"/>
          <w:spacing w:val="2"/>
          <w:sz w:val="18"/>
          <w:szCs w:val="18"/>
        </w:rPr>
        <w:t xml:space="preserve"> </w:t>
      </w:r>
      <w:r w:rsidR="00021A83" w:rsidRPr="00021A83">
        <w:rPr>
          <w:rFonts w:eastAsia="Arial MT"/>
          <w:b/>
          <w:sz w:val="18"/>
          <w:szCs w:val="18"/>
        </w:rPr>
        <w:t>PARTICIPANTE</w:t>
      </w:r>
      <w:r w:rsidR="00D171E8">
        <w:rPr>
          <w:rFonts w:eastAsia="Arial MT"/>
          <w:b/>
          <w:sz w:val="18"/>
          <w:szCs w:val="18"/>
        </w:rPr>
        <w:t>S</w:t>
      </w:r>
      <w:r w:rsidR="00021A83" w:rsidRPr="00021A83">
        <w:rPr>
          <w:rFonts w:eastAsia="Arial MT"/>
          <w:sz w:val="18"/>
          <w:szCs w:val="18"/>
        </w:rPr>
        <w:t>:</w:t>
      </w:r>
    </w:p>
    <w:p w14:paraId="1CD56886" w14:textId="77777777" w:rsidR="00021A83" w:rsidRDefault="00021A83" w:rsidP="00021A83">
      <w:pPr>
        <w:pStyle w:val="Textoindependiente"/>
        <w:spacing w:line="273" w:lineRule="auto"/>
        <w:ind w:right="134"/>
        <w:jc w:val="both"/>
        <w:rPr>
          <w:rFonts w:eastAsia="Arial MT"/>
          <w:sz w:val="18"/>
          <w:szCs w:val="1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7856"/>
        <w:gridCol w:w="1697"/>
      </w:tblGrid>
      <w:tr w:rsidR="00021A83" w:rsidRPr="007E7917" w14:paraId="4A542F12" w14:textId="77777777" w:rsidTr="00DD13E4">
        <w:trPr>
          <w:trHeight w:val="56"/>
        </w:trPr>
        <w:tc>
          <w:tcPr>
            <w:tcW w:w="7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BF4481" w14:textId="77777777" w:rsidR="00021A83" w:rsidRPr="007E7917" w:rsidRDefault="00021A83">
            <w:pPr>
              <w:pStyle w:val="TableParagraph"/>
              <w:ind w:left="107"/>
              <w:jc w:val="center"/>
              <w:rPr>
                <w:rFonts w:eastAsia="Arial MT"/>
                <w:b/>
                <w:sz w:val="18"/>
                <w:szCs w:val="18"/>
                <w:lang w:bidi="ar-SA"/>
              </w:rPr>
            </w:pPr>
            <w:r w:rsidRPr="007E7917">
              <w:rPr>
                <w:rFonts w:eastAsia="Arial MT"/>
                <w:b/>
                <w:sz w:val="18"/>
                <w:szCs w:val="18"/>
              </w:rPr>
              <w:t>No.</w:t>
            </w:r>
          </w:p>
        </w:tc>
        <w:tc>
          <w:tcPr>
            <w:tcW w:w="78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B3D883" w14:textId="77777777" w:rsidR="00021A83" w:rsidRPr="007E7917" w:rsidRDefault="00021A83">
            <w:pPr>
              <w:pStyle w:val="TableParagraph"/>
              <w:ind w:left="108"/>
              <w:jc w:val="center"/>
              <w:rPr>
                <w:rFonts w:eastAsia="Arial MT"/>
                <w:b/>
                <w:sz w:val="18"/>
                <w:szCs w:val="18"/>
              </w:rPr>
            </w:pPr>
            <w:r w:rsidRPr="007E7917">
              <w:rPr>
                <w:rFonts w:eastAsia="Arial MT"/>
                <w:b/>
                <w:sz w:val="18"/>
                <w:szCs w:val="18"/>
              </w:rPr>
              <w:t>Nombre,</w:t>
            </w:r>
            <w:r w:rsidRPr="007E7917">
              <w:rPr>
                <w:rFonts w:eastAsia="Arial MT"/>
                <w:b/>
                <w:spacing w:val="-2"/>
                <w:sz w:val="18"/>
                <w:szCs w:val="18"/>
              </w:rPr>
              <w:t xml:space="preserve"> </w:t>
            </w:r>
            <w:r w:rsidRPr="007E7917">
              <w:rPr>
                <w:rFonts w:eastAsia="Arial MT"/>
                <w:b/>
                <w:sz w:val="18"/>
                <w:szCs w:val="18"/>
              </w:rPr>
              <w:t>Razón</w:t>
            </w:r>
            <w:r w:rsidRPr="007E7917">
              <w:rPr>
                <w:rFonts w:eastAsia="Arial MT"/>
                <w:b/>
                <w:spacing w:val="-1"/>
                <w:sz w:val="18"/>
                <w:szCs w:val="18"/>
              </w:rPr>
              <w:t xml:space="preserve"> </w:t>
            </w:r>
            <w:r w:rsidRPr="007E7917">
              <w:rPr>
                <w:rFonts w:eastAsia="Arial MT"/>
                <w:b/>
                <w:sz w:val="18"/>
                <w:szCs w:val="18"/>
              </w:rPr>
              <w:t>O</w:t>
            </w:r>
            <w:r w:rsidRPr="007E7917">
              <w:rPr>
                <w:rFonts w:eastAsia="Arial MT"/>
                <w:b/>
                <w:spacing w:val="-1"/>
                <w:sz w:val="18"/>
                <w:szCs w:val="18"/>
              </w:rPr>
              <w:t xml:space="preserve"> </w:t>
            </w:r>
            <w:r w:rsidRPr="007E7917">
              <w:rPr>
                <w:rFonts w:eastAsia="Arial MT"/>
                <w:b/>
                <w:sz w:val="18"/>
                <w:szCs w:val="18"/>
              </w:rPr>
              <w:t>Denominación</w:t>
            </w:r>
            <w:r w:rsidRPr="007E7917">
              <w:rPr>
                <w:rFonts w:eastAsia="Arial MT"/>
                <w:b/>
                <w:spacing w:val="-2"/>
                <w:sz w:val="18"/>
                <w:szCs w:val="18"/>
              </w:rPr>
              <w:t xml:space="preserve"> </w:t>
            </w:r>
            <w:r w:rsidRPr="007E7917">
              <w:rPr>
                <w:rFonts w:eastAsia="Arial MT"/>
                <w:b/>
                <w:sz w:val="18"/>
                <w:szCs w:val="18"/>
              </w:rPr>
              <w:t>Social</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85F6A6" w14:textId="77777777" w:rsidR="00021A83" w:rsidRPr="007E7917" w:rsidRDefault="00021A83">
            <w:pPr>
              <w:pStyle w:val="TableParagraph"/>
              <w:ind w:left="106"/>
              <w:jc w:val="center"/>
              <w:rPr>
                <w:rFonts w:eastAsia="Arial MT"/>
                <w:b/>
                <w:sz w:val="18"/>
                <w:szCs w:val="18"/>
              </w:rPr>
            </w:pPr>
            <w:r w:rsidRPr="007E7917">
              <w:rPr>
                <w:rFonts w:eastAsia="Arial MT"/>
                <w:b/>
                <w:sz w:val="18"/>
                <w:szCs w:val="18"/>
              </w:rPr>
              <w:t>Número</w:t>
            </w:r>
            <w:r w:rsidRPr="007E7917">
              <w:rPr>
                <w:rFonts w:eastAsia="Arial MT"/>
                <w:b/>
                <w:spacing w:val="-2"/>
                <w:sz w:val="18"/>
                <w:szCs w:val="18"/>
              </w:rPr>
              <w:t xml:space="preserve"> </w:t>
            </w:r>
            <w:r w:rsidRPr="007E7917">
              <w:rPr>
                <w:rFonts w:eastAsia="Arial MT"/>
                <w:b/>
                <w:sz w:val="18"/>
                <w:szCs w:val="18"/>
              </w:rPr>
              <w:t>de</w:t>
            </w:r>
            <w:r w:rsidRPr="007E7917">
              <w:rPr>
                <w:rFonts w:eastAsia="Arial MT"/>
                <w:b/>
                <w:spacing w:val="-1"/>
                <w:sz w:val="18"/>
                <w:szCs w:val="18"/>
              </w:rPr>
              <w:t xml:space="preserve"> </w:t>
            </w:r>
            <w:r w:rsidRPr="007E7917">
              <w:rPr>
                <w:rFonts w:eastAsia="Arial MT"/>
                <w:b/>
                <w:sz w:val="18"/>
                <w:szCs w:val="18"/>
              </w:rPr>
              <w:t>Preguntas</w:t>
            </w:r>
          </w:p>
        </w:tc>
      </w:tr>
      <w:tr w:rsidR="00021A83" w:rsidRPr="007E7917" w14:paraId="201456D2" w14:textId="77777777" w:rsidTr="00021A83">
        <w:trPr>
          <w:trHeight w:val="340"/>
        </w:trPr>
        <w:tc>
          <w:tcPr>
            <w:tcW w:w="785" w:type="dxa"/>
            <w:tcBorders>
              <w:top w:val="single" w:sz="4" w:space="0" w:color="000000"/>
              <w:left w:val="single" w:sz="4" w:space="0" w:color="000000"/>
              <w:bottom w:val="single" w:sz="4" w:space="0" w:color="000000"/>
              <w:right w:val="single" w:sz="4" w:space="0" w:color="000000"/>
            </w:tcBorders>
            <w:vAlign w:val="center"/>
            <w:hideMark/>
          </w:tcPr>
          <w:p w14:paraId="1A9EAD8B" w14:textId="77777777" w:rsidR="00021A83" w:rsidRPr="007E7917" w:rsidRDefault="00021A83">
            <w:pPr>
              <w:pStyle w:val="TableParagraph"/>
              <w:ind w:left="107"/>
              <w:jc w:val="center"/>
              <w:rPr>
                <w:rFonts w:eastAsia="Arial MT"/>
                <w:sz w:val="18"/>
                <w:szCs w:val="18"/>
              </w:rPr>
            </w:pPr>
            <w:r w:rsidRPr="007E7917">
              <w:rPr>
                <w:rFonts w:eastAsia="Arial MT"/>
                <w:sz w:val="18"/>
                <w:szCs w:val="18"/>
              </w:rPr>
              <w:t>1</w:t>
            </w:r>
          </w:p>
        </w:tc>
        <w:tc>
          <w:tcPr>
            <w:tcW w:w="7856" w:type="dxa"/>
            <w:tcBorders>
              <w:top w:val="single" w:sz="4" w:space="0" w:color="000000"/>
              <w:left w:val="single" w:sz="4" w:space="0" w:color="000000"/>
              <w:bottom w:val="single" w:sz="4" w:space="0" w:color="000000"/>
              <w:right w:val="single" w:sz="4" w:space="0" w:color="000000"/>
            </w:tcBorders>
            <w:vAlign w:val="center"/>
          </w:tcPr>
          <w:p w14:paraId="54746577" w14:textId="01D6372C" w:rsidR="00021A83" w:rsidRPr="007E7917" w:rsidRDefault="00323284" w:rsidP="00323284">
            <w:pPr>
              <w:jc w:val="center"/>
              <w:rPr>
                <w:sz w:val="18"/>
                <w:szCs w:val="18"/>
              </w:rPr>
            </w:pPr>
            <w:r w:rsidRPr="00323284">
              <w:rPr>
                <w:sz w:val="18"/>
                <w:szCs w:val="18"/>
                <w:lang w:val="es-ES"/>
              </w:rPr>
              <w:t>DISTRIBUIDOR MEDICO TECNOMED, S.A. DE C.V.</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10657A5F" w14:textId="0F4270DF" w:rsidR="00021A83" w:rsidRPr="007E7917" w:rsidRDefault="00323284" w:rsidP="00051EBC">
            <w:pPr>
              <w:pStyle w:val="TableParagraph"/>
              <w:jc w:val="center"/>
              <w:rPr>
                <w:rFonts w:eastAsia="Arial MT"/>
                <w:sz w:val="18"/>
                <w:szCs w:val="18"/>
              </w:rPr>
            </w:pPr>
            <w:r w:rsidRPr="007E7917">
              <w:rPr>
                <w:rFonts w:eastAsia="Arial MT"/>
                <w:sz w:val="18"/>
                <w:szCs w:val="18"/>
              </w:rPr>
              <w:t>15</w:t>
            </w:r>
          </w:p>
        </w:tc>
      </w:tr>
      <w:tr w:rsidR="00051EBC" w:rsidRPr="007E7917" w14:paraId="172829E5" w14:textId="77777777" w:rsidTr="00021A83">
        <w:trPr>
          <w:trHeight w:val="340"/>
        </w:trPr>
        <w:tc>
          <w:tcPr>
            <w:tcW w:w="785" w:type="dxa"/>
            <w:tcBorders>
              <w:top w:val="single" w:sz="4" w:space="0" w:color="000000"/>
              <w:left w:val="single" w:sz="4" w:space="0" w:color="000000"/>
              <w:bottom w:val="single" w:sz="4" w:space="0" w:color="000000"/>
              <w:right w:val="single" w:sz="4" w:space="0" w:color="000000"/>
            </w:tcBorders>
            <w:vAlign w:val="center"/>
          </w:tcPr>
          <w:p w14:paraId="7D13022F" w14:textId="7ADC0670" w:rsidR="00051EBC" w:rsidRPr="007E7917" w:rsidRDefault="00051EBC">
            <w:pPr>
              <w:pStyle w:val="TableParagraph"/>
              <w:ind w:left="107"/>
              <w:jc w:val="center"/>
              <w:rPr>
                <w:rFonts w:eastAsia="Arial MT"/>
                <w:sz w:val="18"/>
                <w:szCs w:val="18"/>
              </w:rPr>
            </w:pPr>
            <w:r w:rsidRPr="007E7917">
              <w:rPr>
                <w:rFonts w:eastAsia="Arial MT"/>
                <w:sz w:val="18"/>
                <w:szCs w:val="18"/>
              </w:rPr>
              <w:t>2</w:t>
            </w:r>
          </w:p>
        </w:tc>
        <w:tc>
          <w:tcPr>
            <w:tcW w:w="7856" w:type="dxa"/>
            <w:tcBorders>
              <w:top w:val="single" w:sz="4" w:space="0" w:color="000000"/>
              <w:left w:val="single" w:sz="4" w:space="0" w:color="000000"/>
              <w:bottom w:val="single" w:sz="4" w:space="0" w:color="000000"/>
              <w:right w:val="single" w:sz="4" w:space="0" w:color="000000"/>
            </w:tcBorders>
            <w:vAlign w:val="center"/>
          </w:tcPr>
          <w:p w14:paraId="5D47BED5" w14:textId="33A668E2" w:rsidR="00051EBC" w:rsidRPr="007E7917" w:rsidRDefault="00323284" w:rsidP="007E7917">
            <w:pPr>
              <w:jc w:val="center"/>
              <w:rPr>
                <w:sz w:val="18"/>
                <w:szCs w:val="18"/>
              </w:rPr>
            </w:pPr>
            <w:r w:rsidRPr="007E7917">
              <w:rPr>
                <w:sz w:val="18"/>
                <w:szCs w:val="18"/>
              </w:rPr>
              <w:t>PRODUCTOS HOSPITALARIOS, S.A. DE C.V.</w:t>
            </w:r>
          </w:p>
        </w:tc>
        <w:tc>
          <w:tcPr>
            <w:tcW w:w="1697" w:type="dxa"/>
            <w:tcBorders>
              <w:top w:val="single" w:sz="4" w:space="0" w:color="000000"/>
              <w:left w:val="single" w:sz="4" w:space="0" w:color="000000"/>
              <w:bottom w:val="single" w:sz="4" w:space="0" w:color="000000"/>
              <w:right w:val="single" w:sz="4" w:space="0" w:color="000000"/>
            </w:tcBorders>
            <w:vAlign w:val="center"/>
          </w:tcPr>
          <w:p w14:paraId="2470D1AA" w14:textId="31B19ED9" w:rsidR="00051EBC" w:rsidRPr="007E7917" w:rsidRDefault="00323284" w:rsidP="00051EBC">
            <w:pPr>
              <w:pStyle w:val="TableParagraph"/>
              <w:jc w:val="center"/>
              <w:rPr>
                <w:rFonts w:eastAsia="Arial MT"/>
                <w:sz w:val="18"/>
                <w:szCs w:val="18"/>
              </w:rPr>
            </w:pPr>
            <w:r w:rsidRPr="007E7917">
              <w:rPr>
                <w:rFonts w:eastAsia="Arial MT"/>
                <w:sz w:val="18"/>
                <w:szCs w:val="18"/>
              </w:rPr>
              <w:t>17</w:t>
            </w:r>
          </w:p>
        </w:tc>
      </w:tr>
      <w:tr w:rsidR="00021A83" w:rsidRPr="007E7917" w14:paraId="2034D9D5" w14:textId="77777777" w:rsidTr="00021A83">
        <w:trPr>
          <w:trHeight w:val="340"/>
        </w:trPr>
        <w:tc>
          <w:tcPr>
            <w:tcW w:w="785" w:type="dxa"/>
            <w:tcBorders>
              <w:top w:val="single" w:sz="4" w:space="0" w:color="000000"/>
              <w:left w:val="single" w:sz="4" w:space="0" w:color="000000"/>
              <w:bottom w:val="single" w:sz="4" w:space="0" w:color="000000"/>
              <w:right w:val="single" w:sz="4" w:space="0" w:color="000000"/>
            </w:tcBorders>
            <w:vAlign w:val="center"/>
          </w:tcPr>
          <w:p w14:paraId="475374A1" w14:textId="77777777" w:rsidR="00021A83" w:rsidRPr="007E7917" w:rsidRDefault="00021A83">
            <w:pPr>
              <w:pStyle w:val="TableParagraph"/>
              <w:ind w:left="107"/>
              <w:jc w:val="center"/>
              <w:rPr>
                <w:rFonts w:eastAsia="Arial MT"/>
                <w:sz w:val="18"/>
                <w:szCs w:val="18"/>
              </w:rPr>
            </w:pPr>
          </w:p>
        </w:tc>
        <w:tc>
          <w:tcPr>
            <w:tcW w:w="7856" w:type="dxa"/>
            <w:tcBorders>
              <w:top w:val="single" w:sz="4" w:space="0" w:color="000000"/>
              <w:left w:val="single" w:sz="4" w:space="0" w:color="000000"/>
              <w:bottom w:val="single" w:sz="4" w:space="0" w:color="000000"/>
              <w:right w:val="single" w:sz="4" w:space="0" w:color="000000"/>
            </w:tcBorders>
            <w:vAlign w:val="center"/>
            <w:hideMark/>
          </w:tcPr>
          <w:p w14:paraId="67AE231F" w14:textId="77777777" w:rsidR="00021A83" w:rsidRPr="007E7917" w:rsidRDefault="00021A83" w:rsidP="007E7917">
            <w:pPr>
              <w:pStyle w:val="TableParagraph"/>
              <w:ind w:left="107" w:right="567"/>
              <w:jc w:val="center"/>
              <w:rPr>
                <w:rFonts w:eastAsia="Arial MT"/>
                <w:b/>
                <w:bCs/>
                <w:sz w:val="18"/>
                <w:szCs w:val="18"/>
              </w:rPr>
            </w:pPr>
            <w:r w:rsidRPr="007E7917">
              <w:rPr>
                <w:rFonts w:eastAsia="Arial MT"/>
                <w:b/>
                <w:bCs/>
                <w:sz w:val="18"/>
                <w:szCs w:val="18"/>
              </w:rPr>
              <w:t>Total</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1E8645EA" w14:textId="68BDC11A" w:rsidR="00021A83" w:rsidRPr="007E7917" w:rsidRDefault="00323284">
            <w:pPr>
              <w:pStyle w:val="TableParagraph"/>
              <w:jc w:val="center"/>
              <w:rPr>
                <w:rFonts w:eastAsia="Arial MT"/>
                <w:b/>
                <w:bCs/>
                <w:sz w:val="18"/>
                <w:szCs w:val="18"/>
              </w:rPr>
            </w:pPr>
            <w:r w:rsidRPr="007E7917">
              <w:rPr>
                <w:rFonts w:eastAsia="Arial MT"/>
                <w:b/>
                <w:bCs/>
                <w:sz w:val="18"/>
                <w:szCs w:val="18"/>
              </w:rPr>
              <w:t>32</w:t>
            </w:r>
          </w:p>
        </w:tc>
      </w:tr>
    </w:tbl>
    <w:p w14:paraId="3B44279E" w14:textId="77777777" w:rsidR="00E57BEE" w:rsidRDefault="00E57BEE" w:rsidP="00021A83">
      <w:pPr>
        <w:pStyle w:val="Textoindependiente"/>
        <w:spacing w:line="273" w:lineRule="auto"/>
        <w:ind w:right="134"/>
        <w:jc w:val="both"/>
        <w:rPr>
          <w:rFonts w:eastAsia="Arial MT"/>
          <w:sz w:val="18"/>
          <w:szCs w:val="18"/>
        </w:rPr>
      </w:pPr>
    </w:p>
    <w:p w14:paraId="527F64B0" w14:textId="77777777" w:rsidR="00E57BEE" w:rsidRDefault="00E57BEE" w:rsidP="00021A83">
      <w:pPr>
        <w:pStyle w:val="Textoindependiente"/>
        <w:spacing w:line="273" w:lineRule="auto"/>
        <w:ind w:right="134"/>
        <w:jc w:val="both"/>
        <w:rPr>
          <w:rFonts w:eastAsia="Arial MT"/>
          <w:sz w:val="18"/>
          <w:szCs w:val="18"/>
        </w:rPr>
      </w:pPr>
    </w:p>
    <w:tbl>
      <w:tblPr>
        <w:tblW w:w="50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3729"/>
        <w:gridCol w:w="3033"/>
        <w:gridCol w:w="2773"/>
      </w:tblGrid>
      <w:tr w:rsidR="00332C7E" w:rsidRPr="008B408C" w14:paraId="522C12E9" w14:textId="77777777" w:rsidTr="00801FF4">
        <w:trPr>
          <w:trHeight w:hRule="exact" w:val="326"/>
          <w:tblHeader/>
        </w:trPr>
        <w:tc>
          <w:tcPr>
            <w:tcW w:w="5000" w:type="pct"/>
            <w:gridSpan w:val="4"/>
            <w:shd w:val="clear" w:color="000000" w:fill="C0C0C0"/>
            <w:vAlign w:val="center"/>
          </w:tcPr>
          <w:p w14:paraId="4F111026" w14:textId="77777777" w:rsidR="00332C7E" w:rsidRPr="00492ECE" w:rsidRDefault="00332C7E" w:rsidP="00343FB6">
            <w:pPr>
              <w:jc w:val="center"/>
              <w:rPr>
                <w:b/>
                <w:bCs/>
                <w:spacing w:val="-1"/>
                <w:sz w:val="16"/>
                <w:szCs w:val="16"/>
              </w:rPr>
            </w:pPr>
            <w:r w:rsidRPr="00492ECE">
              <w:rPr>
                <w:b/>
                <w:bCs/>
                <w:spacing w:val="-1"/>
                <w:sz w:val="16"/>
                <w:szCs w:val="16"/>
                <w:lang w:val="es-ES"/>
              </w:rPr>
              <w:t>DISTRIBUIDOR MEDICO TECNOMED, S.A. DE C.V.</w:t>
            </w:r>
          </w:p>
          <w:p w14:paraId="5CA572A5" w14:textId="77777777" w:rsidR="00332C7E" w:rsidRPr="00492ECE" w:rsidRDefault="00332C7E" w:rsidP="00343FB6">
            <w:pPr>
              <w:jc w:val="center"/>
              <w:rPr>
                <w:b/>
                <w:bCs/>
                <w:spacing w:val="-1"/>
                <w:sz w:val="16"/>
                <w:szCs w:val="16"/>
              </w:rPr>
            </w:pPr>
          </w:p>
        </w:tc>
      </w:tr>
      <w:tr w:rsidR="00332C7E" w:rsidRPr="008B408C" w14:paraId="3350E4D2" w14:textId="77777777" w:rsidTr="00332C7E">
        <w:trPr>
          <w:trHeight w:hRule="exact" w:val="379"/>
          <w:tblHeader/>
        </w:trPr>
        <w:tc>
          <w:tcPr>
            <w:tcW w:w="410" w:type="pct"/>
            <w:shd w:val="clear" w:color="000000" w:fill="C0C0C0"/>
            <w:vAlign w:val="center"/>
            <w:hideMark/>
          </w:tcPr>
          <w:p w14:paraId="7FDE4EDB" w14:textId="77777777" w:rsidR="00332C7E" w:rsidRPr="008B408C" w:rsidRDefault="00332C7E" w:rsidP="00343FB6">
            <w:pPr>
              <w:jc w:val="center"/>
              <w:rPr>
                <w:b/>
                <w:bCs/>
                <w:sz w:val="16"/>
                <w:szCs w:val="16"/>
              </w:rPr>
            </w:pPr>
            <w:r w:rsidRPr="008B408C">
              <w:rPr>
                <w:b/>
                <w:bCs/>
                <w:spacing w:val="-1"/>
                <w:sz w:val="16"/>
                <w:szCs w:val="16"/>
                <w:lang w:val="es-ES"/>
              </w:rPr>
              <w:t>Consecutivo</w:t>
            </w:r>
          </w:p>
        </w:tc>
        <w:tc>
          <w:tcPr>
            <w:tcW w:w="1795" w:type="pct"/>
            <w:shd w:val="clear" w:color="000000" w:fill="C0C0C0"/>
            <w:vAlign w:val="center"/>
            <w:hideMark/>
          </w:tcPr>
          <w:p w14:paraId="0E841C13" w14:textId="77777777" w:rsidR="00332C7E" w:rsidRPr="008B408C" w:rsidRDefault="00332C7E" w:rsidP="00343FB6">
            <w:pPr>
              <w:jc w:val="center"/>
              <w:rPr>
                <w:b/>
                <w:bCs/>
                <w:sz w:val="16"/>
                <w:szCs w:val="16"/>
              </w:rPr>
            </w:pPr>
            <w:r w:rsidRPr="008B408C">
              <w:rPr>
                <w:b/>
                <w:bCs/>
                <w:sz w:val="16"/>
                <w:szCs w:val="16"/>
                <w:lang w:val="es-ES"/>
              </w:rPr>
              <w:t>Partida y/o punto de convocatoria</w:t>
            </w:r>
          </w:p>
        </w:tc>
        <w:tc>
          <w:tcPr>
            <w:tcW w:w="1460" w:type="pct"/>
            <w:shd w:val="clear" w:color="000000" w:fill="C0C0C0"/>
            <w:vAlign w:val="center"/>
            <w:hideMark/>
          </w:tcPr>
          <w:p w14:paraId="7D35C9C2" w14:textId="77777777" w:rsidR="00332C7E" w:rsidRPr="008B408C" w:rsidRDefault="00332C7E" w:rsidP="00343FB6">
            <w:pPr>
              <w:jc w:val="center"/>
              <w:rPr>
                <w:b/>
                <w:bCs/>
                <w:sz w:val="16"/>
                <w:szCs w:val="16"/>
              </w:rPr>
            </w:pPr>
            <w:r w:rsidRPr="008B408C">
              <w:rPr>
                <w:b/>
                <w:bCs/>
                <w:spacing w:val="-1"/>
                <w:sz w:val="16"/>
                <w:szCs w:val="16"/>
                <w:lang w:val="es-ES"/>
              </w:rPr>
              <w:t>Pregunta</w:t>
            </w:r>
          </w:p>
        </w:tc>
        <w:tc>
          <w:tcPr>
            <w:tcW w:w="1336" w:type="pct"/>
            <w:shd w:val="clear" w:color="000000" w:fill="C0C0C0"/>
          </w:tcPr>
          <w:p w14:paraId="138A14E9" w14:textId="77777777" w:rsidR="00332C7E" w:rsidRPr="008B408C" w:rsidRDefault="00332C7E" w:rsidP="00343FB6">
            <w:pPr>
              <w:jc w:val="center"/>
              <w:rPr>
                <w:b/>
                <w:bCs/>
                <w:spacing w:val="-1"/>
                <w:sz w:val="16"/>
                <w:szCs w:val="16"/>
                <w:lang w:val="es-ES"/>
              </w:rPr>
            </w:pPr>
            <w:r>
              <w:rPr>
                <w:b/>
                <w:bCs/>
                <w:spacing w:val="-1"/>
                <w:sz w:val="16"/>
                <w:szCs w:val="16"/>
                <w:lang w:val="es-ES"/>
              </w:rPr>
              <w:t>Respuesta</w:t>
            </w:r>
          </w:p>
        </w:tc>
      </w:tr>
      <w:tr w:rsidR="00332C7E" w:rsidRPr="008B408C" w14:paraId="03BF7857" w14:textId="77777777" w:rsidTr="00332C7E">
        <w:trPr>
          <w:trHeight w:val="470"/>
        </w:trPr>
        <w:tc>
          <w:tcPr>
            <w:tcW w:w="410" w:type="pct"/>
            <w:shd w:val="clear" w:color="auto" w:fill="auto"/>
            <w:vAlign w:val="center"/>
            <w:hideMark/>
          </w:tcPr>
          <w:p w14:paraId="41670C47" w14:textId="77777777" w:rsidR="00332C7E" w:rsidRPr="008B408C" w:rsidRDefault="00332C7E" w:rsidP="00343FB6">
            <w:pPr>
              <w:jc w:val="center"/>
              <w:rPr>
                <w:sz w:val="16"/>
                <w:szCs w:val="16"/>
              </w:rPr>
            </w:pPr>
            <w:r w:rsidRPr="008B408C">
              <w:rPr>
                <w:sz w:val="16"/>
                <w:szCs w:val="16"/>
              </w:rPr>
              <w:t>1</w:t>
            </w:r>
          </w:p>
        </w:tc>
        <w:tc>
          <w:tcPr>
            <w:tcW w:w="1795" w:type="pct"/>
            <w:shd w:val="clear" w:color="auto" w:fill="auto"/>
            <w:noWrap/>
            <w:vAlign w:val="center"/>
            <w:hideMark/>
          </w:tcPr>
          <w:p w14:paraId="294EDE47" w14:textId="77777777" w:rsidR="00332C7E" w:rsidRPr="008B408C" w:rsidRDefault="00332C7E" w:rsidP="00343FB6">
            <w:pPr>
              <w:rPr>
                <w:sz w:val="16"/>
                <w:szCs w:val="16"/>
              </w:rPr>
            </w:pPr>
            <w:r w:rsidRPr="008B408C">
              <w:rPr>
                <w:sz w:val="16"/>
                <w:szCs w:val="16"/>
              </w:rPr>
              <w:t>2. PLAZO, LUGAR Y CONDICIONES. Ultimo renglón</w:t>
            </w:r>
          </w:p>
        </w:tc>
        <w:tc>
          <w:tcPr>
            <w:tcW w:w="1460" w:type="pct"/>
            <w:shd w:val="clear" w:color="auto" w:fill="auto"/>
            <w:vAlign w:val="center"/>
            <w:hideMark/>
          </w:tcPr>
          <w:p w14:paraId="51B22581" w14:textId="77777777" w:rsidR="00332C7E" w:rsidRPr="008B408C" w:rsidRDefault="00332C7E" w:rsidP="00343FB6">
            <w:pPr>
              <w:jc w:val="both"/>
              <w:rPr>
                <w:sz w:val="16"/>
                <w:szCs w:val="16"/>
              </w:rPr>
            </w:pPr>
            <w:r w:rsidRPr="008B408C">
              <w:rPr>
                <w:sz w:val="16"/>
                <w:szCs w:val="16"/>
              </w:rPr>
              <w:t>Solicito amablemente a la convocante me confirme que el documento a recabar: "oficio de recepción de los bienes/servicios a entera satisfacción por parte del personal técnico responsable" no aplica para el renglón 1.</w:t>
            </w:r>
          </w:p>
        </w:tc>
        <w:tc>
          <w:tcPr>
            <w:tcW w:w="1336" w:type="pct"/>
          </w:tcPr>
          <w:p w14:paraId="3A55AC4A" w14:textId="796D9450" w:rsidR="00332C7E" w:rsidRPr="005F34C2" w:rsidRDefault="005F34C2" w:rsidP="00343FB6">
            <w:pPr>
              <w:jc w:val="both"/>
              <w:rPr>
                <w:sz w:val="16"/>
                <w:szCs w:val="16"/>
              </w:rPr>
            </w:pPr>
            <w:r>
              <w:rPr>
                <w:sz w:val="16"/>
                <w:szCs w:val="16"/>
              </w:rPr>
              <w:t xml:space="preserve">Las condiciones del servicio </w:t>
            </w:r>
            <w:r w:rsidRPr="005F34C2">
              <w:rPr>
                <w:sz w:val="16"/>
                <w:szCs w:val="16"/>
              </w:rPr>
              <w:t xml:space="preserve">se llevarán a cabo de </w:t>
            </w:r>
            <w:r>
              <w:rPr>
                <w:sz w:val="16"/>
                <w:szCs w:val="16"/>
              </w:rPr>
              <w:t>conformidad con el anexo 1 carta de requerimientos técnicos y de conformidad con la modificación a la convocatoria de fecha</w:t>
            </w:r>
            <w:r w:rsidR="00D43682">
              <w:rPr>
                <w:sz w:val="16"/>
                <w:szCs w:val="16"/>
              </w:rPr>
              <w:t xml:space="preserve"> 20 de diciembre de 2023.</w:t>
            </w:r>
          </w:p>
        </w:tc>
      </w:tr>
      <w:tr w:rsidR="00332C7E" w:rsidRPr="008B408C" w14:paraId="1E13FAC6" w14:textId="77777777" w:rsidTr="00801FF4">
        <w:trPr>
          <w:trHeight w:val="5389"/>
        </w:trPr>
        <w:tc>
          <w:tcPr>
            <w:tcW w:w="410" w:type="pct"/>
            <w:shd w:val="clear" w:color="auto" w:fill="auto"/>
            <w:vAlign w:val="center"/>
            <w:hideMark/>
          </w:tcPr>
          <w:p w14:paraId="637852D5" w14:textId="77777777" w:rsidR="00332C7E" w:rsidRPr="008B408C" w:rsidRDefault="00332C7E" w:rsidP="00343FB6">
            <w:pPr>
              <w:jc w:val="center"/>
              <w:rPr>
                <w:sz w:val="16"/>
                <w:szCs w:val="16"/>
              </w:rPr>
            </w:pPr>
            <w:r w:rsidRPr="008B408C">
              <w:rPr>
                <w:sz w:val="16"/>
                <w:szCs w:val="16"/>
              </w:rPr>
              <w:lastRenderedPageBreak/>
              <w:t>2</w:t>
            </w:r>
          </w:p>
        </w:tc>
        <w:tc>
          <w:tcPr>
            <w:tcW w:w="1795" w:type="pct"/>
            <w:shd w:val="clear" w:color="auto" w:fill="auto"/>
            <w:vAlign w:val="center"/>
            <w:hideMark/>
          </w:tcPr>
          <w:p w14:paraId="1A0E9C2F" w14:textId="77777777" w:rsidR="00332C7E" w:rsidRPr="008B408C" w:rsidRDefault="00332C7E" w:rsidP="00343FB6">
            <w:pPr>
              <w:spacing w:after="240"/>
              <w:rPr>
                <w:sz w:val="16"/>
                <w:szCs w:val="16"/>
              </w:rPr>
            </w:pPr>
            <w:r w:rsidRPr="008B408C">
              <w:rPr>
                <w:sz w:val="16"/>
                <w:szCs w:val="16"/>
              </w:rPr>
              <w:t>2.1 CONDICIONES DE ENTREGA.</w:t>
            </w:r>
            <w:r w:rsidRPr="008B408C">
              <w:rPr>
                <w:sz w:val="16"/>
                <w:szCs w:val="16"/>
              </w:rPr>
              <w:br/>
              <w:t>Trámite para recepción de documentos y generación de citas:</w:t>
            </w:r>
            <w:r w:rsidRPr="008B408C">
              <w:rPr>
                <w:sz w:val="16"/>
                <w:szCs w:val="16"/>
              </w:rPr>
              <w:br/>
              <w:t>• Se deberá solicitar cita al correo electrónico recepcionalmacencentral.ssj@jalisco.gob.mx. /(la recepción de correos es de lunes a viernes, con horario de 8:00 a 14:00 horas)</w:t>
            </w:r>
            <w:r w:rsidRPr="008B408C">
              <w:rPr>
                <w:sz w:val="16"/>
                <w:szCs w:val="16"/>
              </w:rPr>
              <w:br/>
              <w:t>• No se podrá realizar la entrega de bienes sin previa cita.</w:t>
            </w:r>
            <w:r w:rsidRPr="008B408C">
              <w:rPr>
                <w:sz w:val="16"/>
                <w:szCs w:val="16"/>
              </w:rPr>
              <w:br/>
              <w:t>• La documentación se envía para revisión por correo al solicitar la cita, si es necesario realizar correcciones se notifica por el mismo medio, esto con el fin de agilizar la entrega en el momento de la recepción en físico.</w:t>
            </w:r>
            <w:r w:rsidRPr="008B408C">
              <w:rPr>
                <w:sz w:val="16"/>
                <w:szCs w:val="16"/>
              </w:rPr>
              <w:br/>
              <w:t>• Se confirmará la cita en un periodo máximo de 24 horas a la solicitud (días hábiles).</w:t>
            </w:r>
            <w:r w:rsidRPr="008B408C">
              <w:rPr>
                <w:sz w:val="16"/>
                <w:szCs w:val="16"/>
              </w:rPr>
              <w:br/>
              <w:t>• En el momento de realizar la entrega de los bienes de manera presencial, es necesario contar con los requisitos en la revisión de los documentos y/o revisión física de acuerdo a los protocolos de recepción del Departamento de Almacén y Abastecimiento; lo anterior con el fin de estar en posibilidad de dar una atención de forma óptima, evitando incidencias.</w:t>
            </w:r>
            <w:r w:rsidRPr="008B408C">
              <w:rPr>
                <w:sz w:val="16"/>
                <w:szCs w:val="16"/>
              </w:rPr>
              <w:br/>
              <w:t>• Si cancela su cita, favor de notificarlo con anticipación, ya que personal del programa al que pertenece el insumo se pretenda a recibir de acuerdo a la cita programada.</w:t>
            </w:r>
            <w:r w:rsidRPr="008B408C">
              <w:rPr>
                <w:sz w:val="16"/>
                <w:szCs w:val="16"/>
              </w:rPr>
              <w:br/>
              <w:t>• Respetar los horarios y días señalados de la cita.</w:t>
            </w:r>
          </w:p>
        </w:tc>
        <w:tc>
          <w:tcPr>
            <w:tcW w:w="1460" w:type="pct"/>
            <w:shd w:val="clear" w:color="auto" w:fill="auto"/>
            <w:vAlign w:val="center"/>
            <w:hideMark/>
          </w:tcPr>
          <w:p w14:paraId="3D8A72A5" w14:textId="77777777" w:rsidR="00332C7E" w:rsidRPr="008B408C" w:rsidRDefault="00332C7E" w:rsidP="00343FB6">
            <w:pPr>
              <w:jc w:val="both"/>
              <w:rPr>
                <w:sz w:val="16"/>
                <w:szCs w:val="16"/>
              </w:rPr>
            </w:pPr>
            <w:r w:rsidRPr="008B408C">
              <w:rPr>
                <w:sz w:val="16"/>
                <w:szCs w:val="16"/>
              </w:rPr>
              <w:t>Solicito amablemente a la convocante, aclare a mi representada si es correcto entender que este proceso solo aplica para la recepción de documentos para tramite de pago, ya que menciona la palabra bienes, y para el renglón 1 (insumos) y renglón 2 (servicios) se entregan directamente en las unidades que establece en al Anexo 1 Carta de requerimientos Técnicos. Favor de Aclarar.</w:t>
            </w:r>
          </w:p>
        </w:tc>
        <w:tc>
          <w:tcPr>
            <w:tcW w:w="1336" w:type="pct"/>
          </w:tcPr>
          <w:p w14:paraId="035CE6EE" w14:textId="7A09A45A" w:rsidR="00332C7E" w:rsidRPr="008B408C" w:rsidRDefault="00D43682" w:rsidP="00343FB6">
            <w:pPr>
              <w:jc w:val="both"/>
              <w:rPr>
                <w:sz w:val="16"/>
                <w:szCs w:val="16"/>
              </w:rPr>
            </w:pPr>
            <w:r>
              <w:rPr>
                <w:sz w:val="16"/>
                <w:szCs w:val="16"/>
              </w:rPr>
              <w:t xml:space="preserve">Las condiciones del servicio </w:t>
            </w:r>
            <w:r w:rsidRPr="005F34C2">
              <w:rPr>
                <w:sz w:val="16"/>
                <w:szCs w:val="16"/>
              </w:rPr>
              <w:t xml:space="preserve">se llevarán a cabo de </w:t>
            </w:r>
            <w:r>
              <w:rPr>
                <w:sz w:val="16"/>
                <w:szCs w:val="16"/>
              </w:rPr>
              <w:t>conformidad con el anexo 1 carta de requerimientos técnicos y de conformidad con la modificación a la convocatoria de fecha 20 de diciembre de 2023.</w:t>
            </w:r>
          </w:p>
        </w:tc>
      </w:tr>
      <w:tr w:rsidR="00332C7E" w:rsidRPr="008B408C" w14:paraId="118FCB90" w14:textId="77777777" w:rsidTr="002C576B">
        <w:trPr>
          <w:trHeight w:val="2310"/>
        </w:trPr>
        <w:tc>
          <w:tcPr>
            <w:tcW w:w="410" w:type="pct"/>
            <w:shd w:val="clear" w:color="auto" w:fill="auto"/>
            <w:vAlign w:val="center"/>
            <w:hideMark/>
          </w:tcPr>
          <w:p w14:paraId="7F884E40" w14:textId="77777777" w:rsidR="00332C7E" w:rsidRPr="008B408C" w:rsidRDefault="00332C7E" w:rsidP="00343FB6">
            <w:pPr>
              <w:jc w:val="center"/>
              <w:rPr>
                <w:sz w:val="16"/>
                <w:szCs w:val="16"/>
              </w:rPr>
            </w:pPr>
            <w:r w:rsidRPr="008B408C">
              <w:rPr>
                <w:sz w:val="16"/>
                <w:szCs w:val="16"/>
              </w:rPr>
              <w:t>3</w:t>
            </w:r>
          </w:p>
        </w:tc>
        <w:tc>
          <w:tcPr>
            <w:tcW w:w="1795" w:type="pct"/>
            <w:shd w:val="clear" w:color="auto" w:fill="auto"/>
            <w:vAlign w:val="center"/>
            <w:hideMark/>
          </w:tcPr>
          <w:p w14:paraId="2B2EE2AA" w14:textId="77777777" w:rsidR="00332C7E" w:rsidRPr="00D4799E" w:rsidRDefault="00332C7E" w:rsidP="00343FB6">
            <w:pPr>
              <w:rPr>
                <w:sz w:val="16"/>
                <w:szCs w:val="16"/>
              </w:rPr>
            </w:pPr>
            <w:r w:rsidRPr="00D4799E">
              <w:rPr>
                <w:sz w:val="16"/>
                <w:szCs w:val="16"/>
              </w:rPr>
              <w:t>2.1 CONDICIONES DE ENTREGA.                                                                               Documentación indispensable para la entrega de insumos:</w:t>
            </w:r>
            <w:r w:rsidRPr="00D4799E">
              <w:rPr>
                <w:sz w:val="16"/>
                <w:szCs w:val="16"/>
              </w:rPr>
              <w:br/>
              <w:t>•Orden de compra con todas las firmas.</w:t>
            </w:r>
            <w:r w:rsidRPr="00D4799E">
              <w:rPr>
                <w:sz w:val="16"/>
                <w:szCs w:val="16"/>
              </w:rPr>
              <w:br/>
              <w:t>•Factura.</w:t>
            </w:r>
            <w:r w:rsidRPr="00D4799E">
              <w:rPr>
                <w:sz w:val="16"/>
                <w:szCs w:val="16"/>
              </w:rPr>
              <w:br/>
              <w:t>•XML.</w:t>
            </w:r>
            <w:r w:rsidRPr="00D4799E">
              <w:rPr>
                <w:sz w:val="16"/>
                <w:szCs w:val="16"/>
              </w:rPr>
              <w:br/>
              <w:t>•Validación del SAT.</w:t>
            </w:r>
            <w:r w:rsidRPr="00D4799E">
              <w:rPr>
                <w:sz w:val="16"/>
                <w:szCs w:val="16"/>
              </w:rPr>
              <w:br/>
              <w:t>•Permiso de importación (cuando aplique).</w:t>
            </w:r>
            <w:r w:rsidRPr="00D4799E">
              <w:rPr>
                <w:sz w:val="16"/>
                <w:szCs w:val="16"/>
              </w:rPr>
              <w:br/>
              <w:t>•Carta contra vicios ocultos (original)</w:t>
            </w:r>
            <w:r w:rsidRPr="00D4799E">
              <w:rPr>
                <w:sz w:val="16"/>
                <w:szCs w:val="16"/>
              </w:rPr>
              <w:br/>
              <w:t>•Carta Garantía.</w:t>
            </w:r>
          </w:p>
        </w:tc>
        <w:tc>
          <w:tcPr>
            <w:tcW w:w="1460" w:type="pct"/>
            <w:shd w:val="clear" w:color="auto" w:fill="auto"/>
            <w:vAlign w:val="center"/>
            <w:hideMark/>
          </w:tcPr>
          <w:p w14:paraId="40BA5F83" w14:textId="77777777" w:rsidR="00332C7E" w:rsidRPr="00D4799E" w:rsidRDefault="00332C7E" w:rsidP="00343FB6">
            <w:pPr>
              <w:jc w:val="both"/>
              <w:rPr>
                <w:sz w:val="16"/>
                <w:szCs w:val="16"/>
              </w:rPr>
            </w:pPr>
            <w:r w:rsidRPr="00D4799E">
              <w:rPr>
                <w:sz w:val="16"/>
                <w:szCs w:val="16"/>
              </w:rPr>
              <w:t>Es correcto entender que se contará con la orden de compra debidamente formalizada durante los primeros 5 días hábiles posteriores al inicio de vigencia del contrato, ya que esa es fecha establecida para realizar la primera entrega de insumos renglón 1 y del servicio renglón 2. Favor de aclarar.</w:t>
            </w:r>
          </w:p>
        </w:tc>
        <w:tc>
          <w:tcPr>
            <w:tcW w:w="1336" w:type="pct"/>
          </w:tcPr>
          <w:p w14:paraId="48EEF091" w14:textId="2A1644C2" w:rsidR="00332C7E" w:rsidRPr="008B408C" w:rsidRDefault="00D43682" w:rsidP="00343FB6">
            <w:pPr>
              <w:jc w:val="both"/>
              <w:rPr>
                <w:sz w:val="16"/>
                <w:szCs w:val="16"/>
              </w:rPr>
            </w:pPr>
            <w:r>
              <w:rPr>
                <w:sz w:val="16"/>
                <w:szCs w:val="16"/>
              </w:rPr>
              <w:t xml:space="preserve">Las condiciones del servicio </w:t>
            </w:r>
            <w:r w:rsidRPr="005F34C2">
              <w:rPr>
                <w:sz w:val="16"/>
                <w:szCs w:val="16"/>
              </w:rPr>
              <w:t xml:space="preserve">se llevarán a cabo de </w:t>
            </w:r>
            <w:r>
              <w:rPr>
                <w:sz w:val="16"/>
                <w:szCs w:val="16"/>
              </w:rPr>
              <w:t>conformidad con el anexo 1 carta de requerimientos técnicos y de conformidad con la modificación a la convocatoria de fecha 20 de diciembre de 2023.</w:t>
            </w:r>
          </w:p>
        </w:tc>
      </w:tr>
      <w:tr w:rsidR="00332C7E" w:rsidRPr="008B408C" w14:paraId="24BFE728" w14:textId="77777777" w:rsidTr="00332C7E">
        <w:trPr>
          <w:trHeight w:val="1391"/>
        </w:trPr>
        <w:tc>
          <w:tcPr>
            <w:tcW w:w="410" w:type="pct"/>
            <w:shd w:val="clear" w:color="auto" w:fill="auto"/>
            <w:vAlign w:val="center"/>
            <w:hideMark/>
          </w:tcPr>
          <w:p w14:paraId="54810178" w14:textId="77777777" w:rsidR="00332C7E" w:rsidRPr="008B408C" w:rsidRDefault="00332C7E" w:rsidP="00343FB6">
            <w:pPr>
              <w:jc w:val="center"/>
              <w:rPr>
                <w:sz w:val="16"/>
                <w:szCs w:val="16"/>
              </w:rPr>
            </w:pPr>
            <w:r w:rsidRPr="008B408C">
              <w:rPr>
                <w:sz w:val="16"/>
                <w:szCs w:val="16"/>
              </w:rPr>
              <w:t>4</w:t>
            </w:r>
          </w:p>
        </w:tc>
        <w:tc>
          <w:tcPr>
            <w:tcW w:w="1795" w:type="pct"/>
            <w:shd w:val="clear" w:color="auto" w:fill="auto"/>
            <w:vAlign w:val="center"/>
            <w:hideMark/>
          </w:tcPr>
          <w:p w14:paraId="74222E3C" w14:textId="77777777" w:rsidR="00332C7E" w:rsidRPr="008B408C" w:rsidRDefault="00332C7E" w:rsidP="00343FB6">
            <w:pPr>
              <w:rPr>
                <w:sz w:val="16"/>
                <w:szCs w:val="16"/>
              </w:rPr>
            </w:pPr>
            <w:r w:rsidRPr="008B408C">
              <w:rPr>
                <w:sz w:val="16"/>
                <w:szCs w:val="16"/>
              </w:rPr>
              <w:t>3. CARACTERÍSTICAS DE LA PROPUESTA. Inciso l. El PARTICIPANTE que pretenda participar, deberá cotizar (establecer precio) para la totalidad de las partidas solicitadas de conformidad con el Anexo 1. Carta de Requerimientos Técnicos, (Anexo Técnico), de las presentes BASES, mismo que formara parte de la PROPUESTA económica.</w:t>
            </w:r>
          </w:p>
        </w:tc>
        <w:tc>
          <w:tcPr>
            <w:tcW w:w="1460" w:type="pct"/>
            <w:shd w:val="clear" w:color="auto" w:fill="auto"/>
            <w:vAlign w:val="center"/>
            <w:hideMark/>
          </w:tcPr>
          <w:p w14:paraId="5E54A53D" w14:textId="77777777" w:rsidR="00332C7E" w:rsidRPr="008B408C" w:rsidRDefault="00332C7E" w:rsidP="00343FB6">
            <w:pPr>
              <w:jc w:val="both"/>
              <w:rPr>
                <w:sz w:val="16"/>
                <w:szCs w:val="16"/>
              </w:rPr>
            </w:pPr>
            <w:r w:rsidRPr="008B408C">
              <w:rPr>
                <w:sz w:val="16"/>
                <w:szCs w:val="16"/>
              </w:rPr>
              <w:t xml:space="preserve">Solicito amablemente a la convocante me confirme que será posible presentar propuesta al Renglón que sea de interés y no a la totalidad de partidas. (2 renglones) </w:t>
            </w:r>
          </w:p>
          <w:p w14:paraId="7053EF4C" w14:textId="77777777" w:rsidR="00332C7E" w:rsidRPr="008B408C" w:rsidRDefault="00332C7E" w:rsidP="00343FB6">
            <w:pPr>
              <w:spacing w:line="120" w:lineRule="atLeast"/>
              <w:jc w:val="both"/>
              <w:rPr>
                <w:iCs/>
                <w:sz w:val="16"/>
                <w:szCs w:val="16"/>
                <w:lang w:bidi="es-ES"/>
              </w:rPr>
            </w:pPr>
            <w:r w:rsidRPr="008B408C">
              <w:rPr>
                <w:sz w:val="16"/>
                <w:szCs w:val="16"/>
              </w:rPr>
              <w:t>Lo anterior, con la finalidad de no limitar la participación de conformidad con el</w:t>
            </w:r>
            <w:r w:rsidRPr="008B408C">
              <w:rPr>
                <w:iCs/>
                <w:sz w:val="16"/>
                <w:szCs w:val="16"/>
                <w:lang w:bidi="es-ES"/>
              </w:rPr>
              <w:t xml:space="preserve"> numeral I del artículo 51 de la Ley de Compras Gubernamentales, Enajenaciones y Contratación de Servicios del Estado de Jalisco y sus Municipios.</w:t>
            </w:r>
          </w:p>
          <w:p w14:paraId="5F102427" w14:textId="77777777" w:rsidR="00332C7E" w:rsidRPr="008B408C" w:rsidRDefault="00332C7E" w:rsidP="00343FB6">
            <w:pPr>
              <w:jc w:val="both"/>
              <w:rPr>
                <w:sz w:val="16"/>
                <w:szCs w:val="16"/>
              </w:rPr>
            </w:pPr>
          </w:p>
        </w:tc>
        <w:tc>
          <w:tcPr>
            <w:tcW w:w="1336" w:type="pct"/>
          </w:tcPr>
          <w:p w14:paraId="0947DB97" w14:textId="7FB150A7" w:rsidR="00332C7E" w:rsidRPr="008B408C" w:rsidRDefault="00332C7E" w:rsidP="00343FB6">
            <w:pPr>
              <w:jc w:val="both"/>
              <w:rPr>
                <w:sz w:val="16"/>
                <w:szCs w:val="16"/>
              </w:rPr>
            </w:pPr>
            <w:r>
              <w:rPr>
                <w:sz w:val="16"/>
                <w:szCs w:val="16"/>
              </w:rPr>
              <w:t xml:space="preserve">De conformidad con el numeral 9.3 Criterios de evaluación de las propuestas y la adjudicación, para el presente procedimiento de contratación se adjudicará </w:t>
            </w:r>
            <w:r w:rsidRPr="00325D5C">
              <w:rPr>
                <w:b/>
                <w:bCs/>
                <w:sz w:val="16"/>
                <w:szCs w:val="16"/>
              </w:rPr>
              <w:t>POR RENGLÓN</w:t>
            </w:r>
            <w:r>
              <w:rPr>
                <w:sz w:val="16"/>
                <w:szCs w:val="16"/>
              </w:rPr>
              <w:t xml:space="preserve"> al </w:t>
            </w:r>
            <w:r w:rsidR="00441F44">
              <w:rPr>
                <w:sz w:val="16"/>
                <w:szCs w:val="16"/>
              </w:rPr>
              <w:t xml:space="preserve">o los </w:t>
            </w:r>
            <w:r>
              <w:rPr>
                <w:sz w:val="16"/>
                <w:szCs w:val="16"/>
              </w:rPr>
              <w:t>participante</w:t>
            </w:r>
            <w:r w:rsidR="00441F44">
              <w:rPr>
                <w:sz w:val="16"/>
                <w:szCs w:val="16"/>
              </w:rPr>
              <w:t>s</w:t>
            </w:r>
            <w:r>
              <w:rPr>
                <w:sz w:val="16"/>
                <w:szCs w:val="16"/>
              </w:rPr>
              <w:t xml:space="preserve"> que oferte</w:t>
            </w:r>
            <w:r w:rsidR="00441F44">
              <w:rPr>
                <w:sz w:val="16"/>
                <w:szCs w:val="16"/>
              </w:rPr>
              <w:t>n</w:t>
            </w:r>
            <w:r>
              <w:rPr>
                <w:sz w:val="16"/>
                <w:szCs w:val="16"/>
              </w:rPr>
              <w:t xml:space="preserve"> las mejores condiciones para el Organismo. </w:t>
            </w:r>
          </w:p>
        </w:tc>
      </w:tr>
      <w:tr w:rsidR="00332C7E" w:rsidRPr="008B408C" w14:paraId="0796532B" w14:textId="77777777" w:rsidTr="00332C7E">
        <w:trPr>
          <w:trHeight w:val="398"/>
        </w:trPr>
        <w:tc>
          <w:tcPr>
            <w:tcW w:w="410" w:type="pct"/>
            <w:shd w:val="clear" w:color="auto" w:fill="auto"/>
            <w:vAlign w:val="center"/>
            <w:hideMark/>
          </w:tcPr>
          <w:p w14:paraId="71139EF4" w14:textId="77777777" w:rsidR="00332C7E" w:rsidRPr="008B408C" w:rsidRDefault="00332C7E" w:rsidP="00343FB6">
            <w:pPr>
              <w:jc w:val="center"/>
              <w:rPr>
                <w:sz w:val="16"/>
                <w:szCs w:val="16"/>
              </w:rPr>
            </w:pPr>
            <w:r w:rsidRPr="008B408C">
              <w:rPr>
                <w:sz w:val="16"/>
                <w:szCs w:val="16"/>
              </w:rPr>
              <w:t>5</w:t>
            </w:r>
          </w:p>
        </w:tc>
        <w:tc>
          <w:tcPr>
            <w:tcW w:w="1795" w:type="pct"/>
            <w:shd w:val="clear" w:color="auto" w:fill="auto"/>
            <w:vAlign w:val="center"/>
            <w:hideMark/>
          </w:tcPr>
          <w:p w14:paraId="18C5E40A" w14:textId="77777777" w:rsidR="00332C7E" w:rsidRPr="008B408C" w:rsidRDefault="00332C7E" w:rsidP="00343FB6">
            <w:pPr>
              <w:rPr>
                <w:sz w:val="16"/>
                <w:szCs w:val="16"/>
              </w:rPr>
            </w:pPr>
            <w:r w:rsidRPr="008B408C">
              <w:rPr>
                <w:sz w:val="16"/>
                <w:szCs w:val="16"/>
              </w:rPr>
              <w:t xml:space="preserve">6. CARACTERÍSTICAS DE LA PROPUESTA. </w:t>
            </w:r>
            <w:r w:rsidRPr="008B408C">
              <w:rPr>
                <w:sz w:val="16"/>
                <w:szCs w:val="16"/>
              </w:rPr>
              <w:br/>
              <w:t>Inciso f). El PARTICIPANTE deberá presentar de manera obligatoria, en los términos del formato establecido como Anexo 7 (Declaración de aportación cinco al millar para el Fondo Impulso Jalisco), su aceptación o no aceptación para la aportación cinco al millar del monto total adjudicado antes de IVA. para el Fondo</w:t>
            </w:r>
          </w:p>
        </w:tc>
        <w:tc>
          <w:tcPr>
            <w:tcW w:w="1460" w:type="pct"/>
            <w:shd w:val="clear" w:color="auto" w:fill="auto"/>
            <w:vAlign w:val="center"/>
            <w:hideMark/>
          </w:tcPr>
          <w:p w14:paraId="7ACA0E99" w14:textId="77777777" w:rsidR="00332C7E" w:rsidRPr="008B408C" w:rsidRDefault="00332C7E" w:rsidP="00343FB6">
            <w:pPr>
              <w:jc w:val="both"/>
              <w:rPr>
                <w:sz w:val="16"/>
                <w:szCs w:val="16"/>
              </w:rPr>
            </w:pPr>
            <w:r w:rsidRPr="008B408C">
              <w:rPr>
                <w:sz w:val="16"/>
                <w:szCs w:val="16"/>
              </w:rPr>
              <w:t>Solcito amablemente a la convocante aclare a mi representada si para el caso de presentar el formato 7 con No aceptación, esto no será motivo de descalificación. Favor de aclarar.</w:t>
            </w:r>
          </w:p>
          <w:p w14:paraId="349F01EA" w14:textId="77777777" w:rsidR="00332C7E" w:rsidRPr="008B408C" w:rsidRDefault="00332C7E" w:rsidP="00343FB6">
            <w:pPr>
              <w:jc w:val="both"/>
              <w:rPr>
                <w:sz w:val="16"/>
                <w:szCs w:val="16"/>
              </w:rPr>
            </w:pPr>
            <w:r w:rsidRPr="008B408C">
              <w:rPr>
                <w:sz w:val="16"/>
                <w:szCs w:val="16"/>
              </w:rPr>
              <w:t xml:space="preserve">Lo anterior, de conformidad con el numeral 4 del artículo 66 de la Ley de Compras Gubernamentales, Enajenaciones y Contratación de </w:t>
            </w:r>
            <w:r w:rsidRPr="008B408C">
              <w:rPr>
                <w:sz w:val="16"/>
                <w:szCs w:val="16"/>
              </w:rPr>
              <w:lastRenderedPageBreak/>
              <w:t>Servicios del Estado de Jalisco y sus Municipios.</w:t>
            </w:r>
          </w:p>
        </w:tc>
        <w:tc>
          <w:tcPr>
            <w:tcW w:w="1336" w:type="pct"/>
          </w:tcPr>
          <w:p w14:paraId="53192B13" w14:textId="77777777" w:rsidR="00332C7E" w:rsidRPr="008B408C" w:rsidRDefault="00332C7E" w:rsidP="00343FB6">
            <w:pPr>
              <w:jc w:val="both"/>
              <w:rPr>
                <w:sz w:val="16"/>
                <w:szCs w:val="16"/>
              </w:rPr>
            </w:pPr>
            <w:r>
              <w:rPr>
                <w:sz w:val="16"/>
                <w:szCs w:val="16"/>
              </w:rPr>
              <w:lastRenderedPageBreak/>
              <w:t>La no aceptación de la aportación 5 al millar, no será motivo de desechamiento de la propuesta.</w:t>
            </w:r>
          </w:p>
        </w:tc>
      </w:tr>
      <w:tr w:rsidR="00332C7E" w:rsidRPr="008B408C" w14:paraId="55D5BE00" w14:textId="77777777" w:rsidTr="002C576B">
        <w:trPr>
          <w:trHeight w:val="2412"/>
        </w:trPr>
        <w:tc>
          <w:tcPr>
            <w:tcW w:w="410" w:type="pct"/>
            <w:shd w:val="clear" w:color="auto" w:fill="auto"/>
            <w:vAlign w:val="center"/>
            <w:hideMark/>
          </w:tcPr>
          <w:p w14:paraId="2D01553D" w14:textId="77777777" w:rsidR="00332C7E" w:rsidRPr="008B408C" w:rsidRDefault="00332C7E" w:rsidP="00343FB6">
            <w:pPr>
              <w:jc w:val="center"/>
              <w:rPr>
                <w:sz w:val="16"/>
                <w:szCs w:val="16"/>
              </w:rPr>
            </w:pPr>
            <w:r w:rsidRPr="008B408C">
              <w:rPr>
                <w:sz w:val="16"/>
                <w:szCs w:val="16"/>
              </w:rPr>
              <w:t>6</w:t>
            </w:r>
          </w:p>
        </w:tc>
        <w:tc>
          <w:tcPr>
            <w:tcW w:w="1795" w:type="pct"/>
            <w:shd w:val="clear" w:color="auto" w:fill="auto"/>
            <w:vAlign w:val="center"/>
            <w:hideMark/>
          </w:tcPr>
          <w:p w14:paraId="272FDCFA" w14:textId="77777777" w:rsidR="00332C7E" w:rsidRPr="008B408C" w:rsidRDefault="00332C7E" w:rsidP="00343FB6">
            <w:pPr>
              <w:rPr>
                <w:sz w:val="16"/>
                <w:szCs w:val="16"/>
              </w:rPr>
            </w:pPr>
            <w:r w:rsidRPr="008B408C">
              <w:rPr>
                <w:sz w:val="16"/>
                <w:szCs w:val="16"/>
              </w:rPr>
              <w:t>6. Características de la propuesta, inciso g)</w:t>
            </w:r>
          </w:p>
        </w:tc>
        <w:tc>
          <w:tcPr>
            <w:tcW w:w="1460" w:type="pct"/>
            <w:shd w:val="clear" w:color="auto" w:fill="auto"/>
            <w:vAlign w:val="center"/>
            <w:hideMark/>
          </w:tcPr>
          <w:p w14:paraId="723D3829" w14:textId="77777777" w:rsidR="00332C7E" w:rsidRDefault="00332C7E" w:rsidP="00343FB6">
            <w:pPr>
              <w:rPr>
                <w:sz w:val="16"/>
                <w:szCs w:val="16"/>
              </w:rPr>
            </w:pPr>
            <w:r w:rsidRPr="008B408C">
              <w:rPr>
                <w:sz w:val="16"/>
                <w:szCs w:val="16"/>
              </w:rPr>
              <w:t>Solicitamos atentamente a la Convocante nos confirme si será correcto dirigir todos los documentos que integran la propuesta de la siguiente forma:</w:t>
            </w:r>
          </w:p>
          <w:p w14:paraId="31A078D4" w14:textId="77777777" w:rsidR="00332C7E" w:rsidRDefault="00332C7E" w:rsidP="00343FB6">
            <w:pPr>
              <w:rPr>
                <w:b/>
                <w:bCs/>
                <w:sz w:val="16"/>
                <w:szCs w:val="16"/>
              </w:rPr>
            </w:pPr>
            <w:r w:rsidRPr="008B408C">
              <w:rPr>
                <w:sz w:val="16"/>
                <w:szCs w:val="16"/>
              </w:rPr>
              <w:br/>
            </w:r>
            <w:r w:rsidRPr="00DF01B7">
              <w:rPr>
                <w:b/>
                <w:bCs/>
                <w:sz w:val="16"/>
                <w:szCs w:val="16"/>
              </w:rPr>
              <w:t xml:space="preserve">Organismo Público Descentralizado </w:t>
            </w:r>
          </w:p>
          <w:p w14:paraId="74482146" w14:textId="77777777" w:rsidR="00332C7E" w:rsidRPr="00DF01B7" w:rsidRDefault="00332C7E" w:rsidP="00343FB6">
            <w:pPr>
              <w:rPr>
                <w:b/>
                <w:bCs/>
                <w:sz w:val="16"/>
                <w:szCs w:val="16"/>
              </w:rPr>
            </w:pPr>
            <w:r w:rsidRPr="00DF01B7">
              <w:rPr>
                <w:b/>
                <w:bCs/>
                <w:sz w:val="16"/>
                <w:szCs w:val="16"/>
              </w:rPr>
              <w:t>Servicios De Salud Jalisco</w:t>
            </w:r>
            <w:r w:rsidRPr="00DF01B7">
              <w:rPr>
                <w:b/>
                <w:bCs/>
                <w:sz w:val="16"/>
                <w:szCs w:val="16"/>
              </w:rPr>
              <w:br/>
              <w:t>Presente</w:t>
            </w:r>
            <w:r w:rsidRPr="008B408C">
              <w:rPr>
                <w:sz w:val="16"/>
                <w:szCs w:val="16"/>
              </w:rPr>
              <w:br/>
            </w:r>
          </w:p>
          <w:p w14:paraId="0E31667B" w14:textId="77777777" w:rsidR="00332C7E" w:rsidRPr="00A96AB5" w:rsidRDefault="00332C7E" w:rsidP="00343FB6">
            <w:pPr>
              <w:jc w:val="both"/>
              <w:rPr>
                <w:iCs/>
                <w:sz w:val="16"/>
                <w:szCs w:val="16"/>
                <w:lang w:bidi="es-ES"/>
              </w:rPr>
            </w:pPr>
            <w:r>
              <w:rPr>
                <w:iCs/>
                <w:sz w:val="16"/>
                <w:szCs w:val="16"/>
                <w:lang w:bidi="es-ES"/>
              </w:rPr>
              <w:t>Lo anterior sin ser obligatorio ni limitativo para los demás licitantes.</w:t>
            </w:r>
          </w:p>
        </w:tc>
        <w:tc>
          <w:tcPr>
            <w:tcW w:w="1336" w:type="pct"/>
          </w:tcPr>
          <w:p w14:paraId="18352D77" w14:textId="77777777" w:rsidR="00332C7E" w:rsidRPr="00275C7C" w:rsidRDefault="00332C7E" w:rsidP="00343FB6">
            <w:pPr>
              <w:jc w:val="both"/>
              <w:rPr>
                <w:b/>
                <w:bCs/>
                <w:sz w:val="16"/>
                <w:szCs w:val="16"/>
              </w:rPr>
            </w:pPr>
            <w:r w:rsidRPr="00275C7C">
              <w:rPr>
                <w:sz w:val="16"/>
                <w:szCs w:val="16"/>
              </w:rPr>
              <w:t xml:space="preserve">Los documentos señalados en el numeral 9.1. Presentación y apertura de propuestas técnicas y económicas, deberán ser dirigidos al </w:t>
            </w:r>
            <w:r w:rsidRPr="00104154">
              <w:rPr>
                <w:sz w:val="16"/>
                <w:szCs w:val="16"/>
              </w:rPr>
              <w:t xml:space="preserve">Organismo Público Descentralizado Servicios De Salud Jalisco y con atención a </w:t>
            </w:r>
            <w:r w:rsidRPr="00104154">
              <w:rPr>
                <w:color w:val="000000"/>
                <w:sz w:val="16"/>
                <w:szCs w:val="16"/>
              </w:rPr>
              <w:t xml:space="preserve">la Mtra. Maribel Becerra Bañuelos </w:t>
            </w:r>
            <w:proofErr w:type="gramStart"/>
            <w:r w:rsidRPr="00104154">
              <w:rPr>
                <w:color w:val="000000"/>
                <w:sz w:val="16"/>
                <w:szCs w:val="16"/>
              </w:rPr>
              <w:t>Directora</w:t>
            </w:r>
            <w:proofErr w:type="gramEnd"/>
            <w:r w:rsidRPr="00104154">
              <w:rPr>
                <w:color w:val="000000"/>
                <w:sz w:val="16"/>
                <w:szCs w:val="16"/>
              </w:rPr>
              <w:t xml:space="preserve"> de Gestión Administrativa</w:t>
            </w:r>
            <w:r>
              <w:rPr>
                <w:b/>
                <w:color w:val="000000"/>
                <w:sz w:val="16"/>
                <w:szCs w:val="16"/>
              </w:rPr>
              <w:t>.</w:t>
            </w:r>
          </w:p>
          <w:p w14:paraId="4B1DEB39" w14:textId="77777777" w:rsidR="00332C7E" w:rsidRPr="00275C7C" w:rsidRDefault="00332C7E" w:rsidP="00343FB6">
            <w:pPr>
              <w:rPr>
                <w:sz w:val="16"/>
                <w:szCs w:val="16"/>
              </w:rPr>
            </w:pPr>
          </w:p>
        </w:tc>
      </w:tr>
      <w:tr w:rsidR="00332C7E" w:rsidRPr="008B408C" w14:paraId="57757689" w14:textId="77777777" w:rsidTr="00332C7E">
        <w:trPr>
          <w:trHeight w:val="700"/>
        </w:trPr>
        <w:tc>
          <w:tcPr>
            <w:tcW w:w="410" w:type="pct"/>
            <w:shd w:val="clear" w:color="auto" w:fill="auto"/>
            <w:vAlign w:val="center"/>
            <w:hideMark/>
          </w:tcPr>
          <w:p w14:paraId="03E6ED1B" w14:textId="77777777" w:rsidR="00332C7E" w:rsidRPr="008B408C" w:rsidRDefault="00332C7E" w:rsidP="00343FB6">
            <w:pPr>
              <w:jc w:val="center"/>
              <w:rPr>
                <w:sz w:val="16"/>
                <w:szCs w:val="16"/>
              </w:rPr>
            </w:pPr>
            <w:r w:rsidRPr="008B408C">
              <w:rPr>
                <w:sz w:val="16"/>
                <w:szCs w:val="16"/>
              </w:rPr>
              <w:t>7</w:t>
            </w:r>
          </w:p>
        </w:tc>
        <w:tc>
          <w:tcPr>
            <w:tcW w:w="1795" w:type="pct"/>
            <w:shd w:val="clear" w:color="auto" w:fill="auto"/>
            <w:vAlign w:val="center"/>
            <w:hideMark/>
          </w:tcPr>
          <w:p w14:paraId="4D22D5E3" w14:textId="77777777" w:rsidR="00332C7E" w:rsidRPr="008B408C" w:rsidRDefault="00332C7E" w:rsidP="00343FB6">
            <w:pPr>
              <w:rPr>
                <w:sz w:val="16"/>
                <w:szCs w:val="16"/>
              </w:rPr>
            </w:pPr>
            <w:r w:rsidRPr="008B408C">
              <w:rPr>
                <w:sz w:val="16"/>
                <w:szCs w:val="16"/>
              </w:rPr>
              <w:t>6. CARACTERÍSTICAS DE LA PROPUESTA. a. Características adicionales de las propuestas ● Índice que haga referencia al número de hojas y orden de los documentos.</w:t>
            </w:r>
          </w:p>
        </w:tc>
        <w:tc>
          <w:tcPr>
            <w:tcW w:w="1460" w:type="pct"/>
            <w:shd w:val="clear" w:color="auto" w:fill="auto"/>
            <w:vAlign w:val="center"/>
            <w:hideMark/>
          </w:tcPr>
          <w:p w14:paraId="4C743E54" w14:textId="77777777" w:rsidR="00332C7E" w:rsidRPr="008B408C" w:rsidRDefault="00332C7E" w:rsidP="00343FB6">
            <w:pPr>
              <w:jc w:val="both"/>
              <w:rPr>
                <w:sz w:val="16"/>
                <w:szCs w:val="16"/>
              </w:rPr>
            </w:pPr>
            <w:r w:rsidRPr="008B408C">
              <w:rPr>
                <w:sz w:val="16"/>
                <w:szCs w:val="16"/>
              </w:rPr>
              <w:t>Solicito amablemente a la convocante confirmar si el índice tendrá que ir foliado como parte de la propuesta. Favor de aclarar.</w:t>
            </w:r>
          </w:p>
        </w:tc>
        <w:tc>
          <w:tcPr>
            <w:tcW w:w="1336" w:type="pct"/>
          </w:tcPr>
          <w:p w14:paraId="228806B1" w14:textId="5620B270" w:rsidR="00332C7E" w:rsidRPr="008B408C" w:rsidRDefault="001507D0" w:rsidP="00343FB6">
            <w:pPr>
              <w:jc w:val="both"/>
              <w:rPr>
                <w:sz w:val="16"/>
                <w:szCs w:val="16"/>
              </w:rPr>
            </w:pPr>
            <w:r>
              <w:rPr>
                <w:sz w:val="16"/>
                <w:szCs w:val="16"/>
              </w:rPr>
              <w:t>Se aclara que el índice podrá ir foliado como</w:t>
            </w:r>
            <w:r w:rsidR="00D43682">
              <w:rPr>
                <w:sz w:val="16"/>
                <w:szCs w:val="16"/>
              </w:rPr>
              <w:t xml:space="preserve"> característica de la propuesta, sin que la falta de esta afecte la solvencia</w:t>
            </w:r>
            <w:r>
              <w:rPr>
                <w:sz w:val="16"/>
                <w:szCs w:val="16"/>
              </w:rPr>
              <w:t>.</w:t>
            </w:r>
          </w:p>
        </w:tc>
      </w:tr>
      <w:tr w:rsidR="00332C7E" w:rsidRPr="008B408C" w14:paraId="5436A8CE" w14:textId="77777777" w:rsidTr="00332C7E">
        <w:trPr>
          <w:trHeight w:val="997"/>
        </w:trPr>
        <w:tc>
          <w:tcPr>
            <w:tcW w:w="410" w:type="pct"/>
            <w:shd w:val="clear" w:color="auto" w:fill="auto"/>
            <w:vAlign w:val="center"/>
            <w:hideMark/>
          </w:tcPr>
          <w:p w14:paraId="5051557D" w14:textId="77777777" w:rsidR="00332C7E" w:rsidRPr="008B408C" w:rsidRDefault="00332C7E" w:rsidP="00343FB6">
            <w:pPr>
              <w:jc w:val="center"/>
              <w:rPr>
                <w:sz w:val="16"/>
                <w:szCs w:val="16"/>
              </w:rPr>
            </w:pPr>
            <w:r w:rsidRPr="008B408C">
              <w:rPr>
                <w:sz w:val="16"/>
                <w:szCs w:val="16"/>
              </w:rPr>
              <w:t>8</w:t>
            </w:r>
          </w:p>
        </w:tc>
        <w:tc>
          <w:tcPr>
            <w:tcW w:w="1795" w:type="pct"/>
            <w:shd w:val="clear" w:color="auto" w:fill="auto"/>
            <w:vAlign w:val="center"/>
            <w:hideMark/>
          </w:tcPr>
          <w:p w14:paraId="5B496F94" w14:textId="77777777" w:rsidR="00332C7E" w:rsidRPr="008B408C" w:rsidRDefault="00332C7E" w:rsidP="00343FB6">
            <w:pPr>
              <w:rPr>
                <w:sz w:val="16"/>
                <w:szCs w:val="16"/>
              </w:rPr>
            </w:pPr>
            <w:r w:rsidRPr="008B408C">
              <w:rPr>
                <w:sz w:val="16"/>
                <w:szCs w:val="16"/>
              </w:rPr>
              <w:t>6. Características de la propuesta, Características adicionales de las propuestas, 4ta viñeta</w:t>
            </w:r>
          </w:p>
        </w:tc>
        <w:tc>
          <w:tcPr>
            <w:tcW w:w="1460" w:type="pct"/>
            <w:shd w:val="clear" w:color="auto" w:fill="auto"/>
            <w:vAlign w:val="center"/>
            <w:hideMark/>
          </w:tcPr>
          <w:p w14:paraId="2B4A726F" w14:textId="77777777" w:rsidR="00332C7E" w:rsidRPr="008B408C" w:rsidRDefault="00332C7E" w:rsidP="00343FB6">
            <w:pPr>
              <w:jc w:val="both"/>
              <w:rPr>
                <w:sz w:val="16"/>
                <w:szCs w:val="16"/>
              </w:rPr>
            </w:pPr>
            <w:r w:rsidRPr="008B408C">
              <w:rPr>
                <w:sz w:val="16"/>
                <w:szCs w:val="16"/>
              </w:rPr>
              <w:t>Solicitamos amablemente a la Convocante nos indique si es correcto foliar las proposiciones legales administrativa, técnica y económica de manera individual.</w:t>
            </w:r>
          </w:p>
        </w:tc>
        <w:tc>
          <w:tcPr>
            <w:tcW w:w="1336" w:type="pct"/>
          </w:tcPr>
          <w:p w14:paraId="6214D4DA" w14:textId="696415E6" w:rsidR="00332C7E" w:rsidRPr="008B408C" w:rsidRDefault="001507D0" w:rsidP="00343FB6">
            <w:pPr>
              <w:jc w:val="both"/>
              <w:rPr>
                <w:sz w:val="16"/>
                <w:szCs w:val="16"/>
              </w:rPr>
            </w:pPr>
            <w:r>
              <w:rPr>
                <w:sz w:val="16"/>
                <w:szCs w:val="16"/>
              </w:rPr>
              <w:t>La propuesta podrá ir foliada de manera individual</w:t>
            </w:r>
            <w:r w:rsidR="002C576B">
              <w:rPr>
                <w:sz w:val="16"/>
                <w:szCs w:val="16"/>
              </w:rPr>
              <w:t xml:space="preserve"> como característica de la propuesta, sin que la falta de esta afecte la solvencia.</w:t>
            </w:r>
          </w:p>
        </w:tc>
      </w:tr>
      <w:tr w:rsidR="00332C7E" w:rsidRPr="008B408C" w14:paraId="6C8BDB7C" w14:textId="77777777" w:rsidTr="00332C7E">
        <w:trPr>
          <w:trHeight w:val="47"/>
        </w:trPr>
        <w:tc>
          <w:tcPr>
            <w:tcW w:w="410" w:type="pct"/>
            <w:shd w:val="clear" w:color="auto" w:fill="auto"/>
            <w:vAlign w:val="center"/>
            <w:hideMark/>
          </w:tcPr>
          <w:p w14:paraId="4FF6B91B" w14:textId="77777777" w:rsidR="00332C7E" w:rsidRPr="008B408C" w:rsidRDefault="00332C7E" w:rsidP="00343FB6">
            <w:pPr>
              <w:jc w:val="center"/>
              <w:rPr>
                <w:sz w:val="16"/>
                <w:szCs w:val="16"/>
              </w:rPr>
            </w:pPr>
            <w:r w:rsidRPr="008B408C">
              <w:rPr>
                <w:sz w:val="16"/>
                <w:szCs w:val="16"/>
              </w:rPr>
              <w:t>9</w:t>
            </w:r>
          </w:p>
        </w:tc>
        <w:tc>
          <w:tcPr>
            <w:tcW w:w="1795" w:type="pct"/>
            <w:shd w:val="clear" w:color="auto" w:fill="auto"/>
            <w:vAlign w:val="center"/>
            <w:hideMark/>
          </w:tcPr>
          <w:p w14:paraId="47282B95" w14:textId="77777777" w:rsidR="00332C7E" w:rsidRPr="00D43682" w:rsidRDefault="00332C7E" w:rsidP="00343FB6">
            <w:pPr>
              <w:rPr>
                <w:sz w:val="16"/>
                <w:szCs w:val="16"/>
              </w:rPr>
            </w:pPr>
            <w:r w:rsidRPr="00D43682">
              <w:rPr>
                <w:sz w:val="16"/>
                <w:szCs w:val="16"/>
              </w:rPr>
              <w:t>9.1. Presentación y apertura de propuestas técnicas y económicas.</w:t>
            </w:r>
          </w:p>
        </w:tc>
        <w:tc>
          <w:tcPr>
            <w:tcW w:w="1460" w:type="pct"/>
            <w:shd w:val="clear" w:color="auto" w:fill="auto"/>
            <w:vAlign w:val="center"/>
            <w:hideMark/>
          </w:tcPr>
          <w:p w14:paraId="6B1CC6BF" w14:textId="77777777" w:rsidR="00332C7E" w:rsidRPr="00D43682" w:rsidRDefault="00332C7E" w:rsidP="00343FB6">
            <w:pPr>
              <w:jc w:val="both"/>
              <w:rPr>
                <w:sz w:val="16"/>
                <w:szCs w:val="16"/>
              </w:rPr>
            </w:pPr>
            <w:r w:rsidRPr="00D43682">
              <w:rPr>
                <w:sz w:val="16"/>
                <w:szCs w:val="16"/>
              </w:rPr>
              <w:t>Solicitamos amablemente a la convocante aclarar que en caso de que algún escrito o anexo no aplique para mi representada, bastará presentarlo con marca de agua con la leyenda “No Aplica”</w:t>
            </w:r>
            <w:r w:rsidRPr="00D43682">
              <w:rPr>
                <w:sz w:val="16"/>
                <w:szCs w:val="16"/>
              </w:rPr>
              <w:br/>
            </w:r>
          </w:p>
          <w:p w14:paraId="4A018280" w14:textId="77777777" w:rsidR="00332C7E" w:rsidRPr="00D43682" w:rsidRDefault="00332C7E" w:rsidP="00343FB6">
            <w:pPr>
              <w:jc w:val="both"/>
              <w:rPr>
                <w:sz w:val="16"/>
                <w:szCs w:val="16"/>
              </w:rPr>
            </w:pPr>
            <w:r w:rsidRPr="00D43682">
              <w:rPr>
                <w:sz w:val="16"/>
                <w:szCs w:val="16"/>
              </w:rPr>
              <w:t>Lo anterior, de conformidad con el numeral 4 del artículo 66 de la Ley de Compras Gubernamentales, Enajenaciones y Contratación de Servicios del Estado de Jalisco y sus Municipios.</w:t>
            </w:r>
          </w:p>
        </w:tc>
        <w:tc>
          <w:tcPr>
            <w:tcW w:w="1336" w:type="pct"/>
          </w:tcPr>
          <w:p w14:paraId="6FB5B5E1" w14:textId="1D0C4EFD" w:rsidR="001507D0" w:rsidRPr="00D43682" w:rsidRDefault="00D43682" w:rsidP="001507D0">
            <w:pPr>
              <w:jc w:val="both"/>
              <w:rPr>
                <w:b/>
                <w:sz w:val="16"/>
                <w:szCs w:val="16"/>
              </w:rPr>
            </w:pPr>
            <w:r w:rsidRPr="00D43682">
              <w:rPr>
                <w:sz w:val="16"/>
                <w:szCs w:val="16"/>
              </w:rPr>
              <w:t>L</w:t>
            </w:r>
            <w:r w:rsidR="001507D0" w:rsidRPr="00D43682">
              <w:rPr>
                <w:sz w:val="16"/>
                <w:szCs w:val="16"/>
              </w:rPr>
              <w:t>a falta de cualquiera de los documentos solicitados en el numeral 9.1. será motivo de desechamiento, así mismo el error en su presentación, las inconsistencias o discrepancias en los datos contenidos en los escritos, así como su omisión parcial o total de la</w:t>
            </w:r>
            <w:r w:rsidR="001507D0" w:rsidRPr="00D43682">
              <w:rPr>
                <w:b/>
                <w:sz w:val="16"/>
                <w:szCs w:val="16"/>
              </w:rPr>
              <w:t xml:space="preserve"> </w:t>
            </w:r>
            <w:r w:rsidR="001507D0" w:rsidRPr="00D43682">
              <w:rPr>
                <w:b/>
                <w:bCs/>
                <w:sz w:val="16"/>
                <w:szCs w:val="16"/>
              </w:rPr>
              <w:t>PROPUESTA</w:t>
            </w:r>
            <w:r w:rsidR="001507D0" w:rsidRPr="00D43682">
              <w:rPr>
                <w:b/>
                <w:sz w:val="16"/>
                <w:szCs w:val="16"/>
              </w:rPr>
              <w:t xml:space="preserve"> </w:t>
            </w:r>
            <w:r w:rsidR="001507D0" w:rsidRPr="00D43682">
              <w:rPr>
                <w:bCs/>
                <w:sz w:val="16"/>
                <w:szCs w:val="16"/>
              </w:rPr>
              <w:t>del</w:t>
            </w:r>
            <w:r w:rsidR="001507D0" w:rsidRPr="00D43682">
              <w:rPr>
                <w:b/>
                <w:sz w:val="16"/>
                <w:szCs w:val="16"/>
              </w:rPr>
              <w:t xml:space="preserve"> PARTICIPANTE.</w:t>
            </w:r>
          </w:p>
          <w:p w14:paraId="36F83EBE" w14:textId="290F6CBB" w:rsidR="00332C7E" w:rsidRPr="00D43682" w:rsidRDefault="00332C7E" w:rsidP="00343FB6">
            <w:pPr>
              <w:jc w:val="both"/>
              <w:rPr>
                <w:sz w:val="16"/>
                <w:szCs w:val="16"/>
              </w:rPr>
            </w:pPr>
          </w:p>
        </w:tc>
      </w:tr>
      <w:tr w:rsidR="00332C7E" w:rsidRPr="00104154" w14:paraId="0A09DC8A" w14:textId="77777777" w:rsidTr="00332C7E">
        <w:trPr>
          <w:trHeight w:val="1231"/>
        </w:trPr>
        <w:tc>
          <w:tcPr>
            <w:tcW w:w="410" w:type="pct"/>
            <w:shd w:val="clear" w:color="auto" w:fill="auto"/>
            <w:vAlign w:val="center"/>
            <w:hideMark/>
          </w:tcPr>
          <w:p w14:paraId="4C70036E" w14:textId="77777777" w:rsidR="00332C7E" w:rsidRPr="008B408C" w:rsidRDefault="00332C7E" w:rsidP="00343FB6">
            <w:pPr>
              <w:jc w:val="center"/>
              <w:rPr>
                <w:sz w:val="16"/>
                <w:szCs w:val="16"/>
              </w:rPr>
            </w:pPr>
            <w:r w:rsidRPr="008B408C">
              <w:rPr>
                <w:sz w:val="16"/>
                <w:szCs w:val="16"/>
              </w:rPr>
              <w:t>10</w:t>
            </w:r>
          </w:p>
        </w:tc>
        <w:tc>
          <w:tcPr>
            <w:tcW w:w="1795" w:type="pct"/>
            <w:shd w:val="clear" w:color="auto" w:fill="auto"/>
            <w:noWrap/>
            <w:vAlign w:val="center"/>
            <w:hideMark/>
          </w:tcPr>
          <w:p w14:paraId="004075A5" w14:textId="77777777" w:rsidR="00332C7E" w:rsidRPr="008B408C" w:rsidRDefault="00332C7E" w:rsidP="00343FB6">
            <w:pPr>
              <w:jc w:val="both"/>
              <w:rPr>
                <w:sz w:val="16"/>
                <w:szCs w:val="16"/>
              </w:rPr>
            </w:pPr>
            <w:r w:rsidRPr="008B408C">
              <w:rPr>
                <w:sz w:val="16"/>
                <w:szCs w:val="16"/>
              </w:rPr>
              <w:t xml:space="preserve">9.1. Presentación y apertura de propuestas técnicas y económicas. Inciso d) </w:t>
            </w:r>
            <w:proofErr w:type="spellStart"/>
            <w:r w:rsidRPr="008B408C">
              <w:rPr>
                <w:sz w:val="16"/>
                <w:szCs w:val="16"/>
              </w:rPr>
              <w:t>subnumeral</w:t>
            </w:r>
            <w:proofErr w:type="spellEnd"/>
            <w:r w:rsidRPr="008B408C">
              <w:rPr>
                <w:sz w:val="16"/>
                <w:szCs w:val="16"/>
              </w:rPr>
              <w:t xml:space="preserve"> 2. A</w:t>
            </w:r>
          </w:p>
        </w:tc>
        <w:tc>
          <w:tcPr>
            <w:tcW w:w="1460" w:type="pct"/>
            <w:shd w:val="clear" w:color="auto" w:fill="auto"/>
            <w:vAlign w:val="center"/>
            <w:hideMark/>
          </w:tcPr>
          <w:p w14:paraId="43EDF6E2" w14:textId="77777777" w:rsidR="00332C7E" w:rsidRPr="001507D0" w:rsidRDefault="00332C7E" w:rsidP="00343FB6">
            <w:pPr>
              <w:jc w:val="both"/>
              <w:rPr>
                <w:sz w:val="16"/>
                <w:szCs w:val="16"/>
              </w:rPr>
            </w:pPr>
            <w:r w:rsidRPr="001507D0">
              <w:rPr>
                <w:sz w:val="16"/>
                <w:szCs w:val="16"/>
              </w:rPr>
              <w:t>Solicitamos amablemente a la convocante nos confirme que para dar cumplimiento a este punto bastara con presentar, en original y copia simple, acta constitutiva, compulsa y última reforma del acta constitutiva.</w:t>
            </w:r>
            <w:r w:rsidRPr="001507D0">
              <w:rPr>
                <w:sz w:val="16"/>
                <w:szCs w:val="16"/>
              </w:rPr>
              <w:br/>
            </w:r>
          </w:p>
          <w:p w14:paraId="1B2521EF" w14:textId="77777777" w:rsidR="00332C7E" w:rsidRPr="008B408C" w:rsidRDefault="00332C7E" w:rsidP="00343FB6">
            <w:pPr>
              <w:jc w:val="both"/>
              <w:rPr>
                <w:sz w:val="16"/>
                <w:szCs w:val="16"/>
              </w:rPr>
            </w:pPr>
            <w:r w:rsidRPr="001507D0">
              <w:rPr>
                <w:sz w:val="16"/>
                <w:szCs w:val="16"/>
              </w:rPr>
              <w:t>Lo anterior, de conformidad con el numeral 4 del artículo 66 de la Ley de Compras Gubernamentales, Enajenaciones y Contratación de Servicios del Estado de Jalisco y sus Municipios.</w:t>
            </w:r>
          </w:p>
        </w:tc>
        <w:tc>
          <w:tcPr>
            <w:tcW w:w="1336" w:type="pct"/>
          </w:tcPr>
          <w:p w14:paraId="7A9389EA" w14:textId="77777777" w:rsidR="00332C7E" w:rsidRPr="001507D0" w:rsidRDefault="00332C7E" w:rsidP="00343FB6">
            <w:pPr>
              <w:jc w:val="both"/>
              <w:rPr>
                <w:sz w:val="16"/>
                <w:szCs w:val="16"/>
              </w:rPr>
            </w:pPr>
            <w:r w:rsidRPr="001507D0">
              <w:rPr>
                <w:sz w:val="16"/>
                <w:szCs w:val="16"/>
              </w:rPr>
              <w:t>No se acepta, de conformidad con el numeral 9.1 PRESENTACIÓN Y APERTURA DE PROPUESTAS TÉCNICAS Y ECONÓMICAS, Anexo 5 de las BASES, tratándose de personas jurídicas deberán presentar:</w:t>
            </w:r>
          </w:p>
          <w:p w14:paraId="091EC9C7" w14:textId="77777777" w:rsidR="00332C7E" w:rsidRPr="001507D0" w:rsidRDefault="00332C7E" w:rsidP="00343FB6">
            <w:pPr>
              <w:jc w:val="both"/>
              <w:rPr>
                <w:sz w:val="16"/>
                <w:szCs w:val="16"/>
              </w:rPr>
            </w:pPr>
          </w:p>
          <w:p w14:paraId="7D2F7CD4" w14:textId="77777777" w:rsidR="00332C7E" w:rsidRPr="001507D0" w:rsidRDefault="00332C7E" w:rsidP="00343FB6">
            <w:pPr>
              <w:jc w:val="both"/>
              <w:rPr>
                <w:sz w:val="16"/>
                <w:szCs w:val="16"/>
              </w:rPr>
            </w:pPr>
            <w:r w:rsidRPr="001507D0">
              <w:rPr>
                <w:sz w:val="16"/>
                <w:szCs w:val="16"/>
              </w:rPr>
              <w:t>A.</w:t>
            </w:r>
            <w:r w:rsidRPr="001507D0">
              <w:rPr>
                <w:sz w:val="16"/>
                <w:szCs w:val="16"/>
              </w:rPr>
              <w:tab/>
              <w:t>Original o copia certificada solo para cotejo (se devolverá al término del acto) y 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LEY General de Sociedades Mercantiles.</w:t>
            </w:r>
          </w:p>
          <w:p w14:paraId="21D4D14C" w14:textId="77777777" w:rsidR="00332C7E" w:rsidRPr="001507D0" w:rsidRDefault="00332C7E" w:rsidP="00343FB6">
            <w:pPr>
              <w:jc w:val="both"/>
              <w:rPr>
                <w:sz w:val="16"/>
                <w:szCs w:val="16"/>
              </w:rPr>
            </w:pPr>
            <w:r w:rsidRPr="001507D0">
              <w:rPr>
                <w:sz w:val="16"/>
                <w:szCs w:val="16"/>
              </w:rPr>
              <w:t>B.</w:t>
            </w:r>
            <w:r w:rsidRPr="001507D0">
              <w:rPr>
                <w:sz w:val="16"/>
                <w:szCs w:val="16"/>
              </w:rPr>
              <w:tab/>
              <w:t xml:space="preserve">Original o copia certificada solo para cotejo (se devolverá al término del acto) y copia simple legible del poder notarial o instrumento correspondiente del </w:t>
            </w:r>
            <w:r w:rsidRPr="001507D0">
              <w:rPr>
                <w:sz w:val="16"/>
                <w:szCs w:val="16"/>
              </w:rPr>
              <w:lastRenderedPageBreak/>
              <w:t>representante legal, en el que se le otorguen facultades para actos de administración; tratándose de Poderes Especiales, se deberá señalar en forma específica la facultad para participar en licitaciones o firmar contratos con el Gobierno.</w:t>
            </w:r>
          </w:p>
          <w:p w14:paraId="7C6E02E2" w14:textId="77777777" w:rsidR="00332C7E" w:rsidRPr="001507D0" w:rsidRDefault="00332C7E" w:rsidP="00343FB6">
            <w:pPr>
              <w:jc w:val="both"/>
              <w:rPr>
                <w:sz w:val="16"/>
                <w:szCs w:val="16"/>
              </w:rPr>
            </w:pPr>
            <w:r w:rsidRPr="001507D0">
              <w:rPr>
                <w:sz w:val="16"/>
                <w:szCs w:val="16"/>
              </w:rPr>
              <w:t>Los documentos referidos en los numerales A y B deben estar inscritos en el Registro Público de la Propiedad y del Comercio, cuando proceda, en términos del artículo 21 del Código de Comercio.</w:t>
            </w:r>
          </w:p>
          <w:p w14:paraId="237193BC" w14:textId="77777777" w:rsidR="00332C7E" w:rsidRPr="001507D0" w:rsidRDefault="00332C7E" w:rsidP="00343FB6">
            <w:pPr>
              <w:jc w:val="both"/>
              <w:rPr>
                <w:sz w:val="16"/>
                <w:szCs w:val="16"/>
              </w:rPr>
            </w:pPr>
            <w:r w:rsidRPr="001507D0">
              <w:rPr>
                <w:sz w:val="16"/>
                <w:szCs w:val="16"/>
              </w:rPr>
              <w:t>C.</w:t>
            </w:r>
            <w:r w:rsidRPr="001507D0">
              <w:rPr>
                <w:sz w:val="16"/>
                <w:szCs w:val="16"/>
              </w:rPr>
              <w:tab/>
              <w:t>Copia simple de Constancia de Situación Fiscal con fecha de emisión no mayor a 30 días naturales de antigüedad a la fecha del Acto de Presentación y Apertura de Proposiciones.</w:t>
            </w:r>
          </w:p>
          <w:p w14:paraId="573D620C" w14:textId="77777777" w:rsidR="00332C7E" w:rsidRPr="001507D0" w:rsidRDefault="00332C7E" w:rsidP="00343FB6">
            <w:pPr>
              <w:jc w:val="both"/>
              <w:rPr>
                <w:sz w:val="16"/>
                <w:szCs w:val="16"/>
              </w:rPr>
            </w:pPr>
            <w:r w:rsidRPr="001507D0">
              <w:rPr>
                <w:sz w:val="16"/>
                <w:szCs w:val="16"/>
              </w:rPr>
              <w:t>D.</w:t>
            </w:r>
            <w:r w:rsidRPr="001507D0">
              <w:rPr>
                <w:sz w:val="16"/>
                <w:szCs w:val="16"/>
              </w:rPr>
              <w:tab/>
              <w:t>Copia simple del comprobante de domicilio de los PARTICIPANTES, no mayor a 2 meses de antigüedad a la fecha del Acto de Presentación y Apertura de Proposiciones, a nombre de la razón social del PARTICIPANTE.</w:t>
            </w:r>
          </w:p>
          <w:p w14:paraId="68E73C86" w14:textId="77777777" w:rsidR="00332C7E" w:rsidRPr="001507D0" w:rsidRDefault="00332C7E" w:rsidP="00343FB6">
            <w:pPr>
              <w:jc w:val="both"/>
              <w:rPr>
                <w:sz w:val="16"/>
                <w:szCs w:val="16"/>
              </w:rPr>
            </w:pPr>
            <w:r w:rsidRPr="001507D0">
              <w:rPr>
                <w:sz w:val="16"/>
                <w:szCs w:val="16"/>
              </w:rPr>
              <w:t>E.</w:t>
            </w:r>
            <w:r w:rsidRPr="001507D0">
              <w:rPr>
                <w:sz w:val="16"/>
                <w:szCs w:val="16"/>
              </w:rPr>
              <w:tab/>
              <w:t>Declaración Anual del ISR completa del ejercicio fiscal del año 2022, con sus anexos y acuse, a excepción de las empresas constituidas en el año en curso.</w:t>
            </w:r>
          </w:p>
        </w:tc>
      </w:tr>
      <w:tr w:rsidR="00332C7E" w:rsidRPr="008B408C" w14:paraId="3E17F5BC" w14:textId="77777777" w:rsidTr="00332C7E">
        <w:trPr>
          <w:trHeight w:val="1071"/>
        </w:trPr>
        <w:tc>
          <w:tcPr>
            <w:tcW w:w="410" w:type="pct"/>
            <w:shd w:val="clear" w:color="auto" w:fill="auto"/>
            <w:vAlign w:val="center"/>
            <w:hideMark/>
          </w:tcPr>
          <w:p w14:paraId="375E5746" w14:textId="77777777" w:rsidR="00332C7E" w:rsidRPr="002F5D92" w:rsidRDefault="00332C7E" w:rsidP="00343FB6">
            <w:pPr>
              <w:jc w:val="center"/>
              <w:rPr>
                <w:sz w:val="16"/>
                <w:szCs w:val="16"/>
                <w:highlight w:val="yellow"/>
              </w:rPr>
            </w:pPr>
            <w:r w:rsidRPr="001507D0">
              <w:rPr>
                <w:sz w:val="16"/>
                <w:szCs w:val="16"/>
              </w:rPr>
              <w:lastRenderedPageBreak/>
              <w:t>12</w:t>
            </w:r>
          </w:p>
        </w:tc>
        <w:tc>
          <w:tcPr>
            <w:tcW w:w="1795" w:type="pct"/>
            <w:shd w:val="clear" w:color="auto" w:fill="auto"/>
            <w:noWrap/>
            <w:hideMark/>
          </w:tcPr>
          <w:p w14:paraId="3946FAA9" w14:textId="77777777" w:rsidR="00332C7E" w:rsidRPr="001507D0" w:rsidRDefault="00332C7E" w:rsidP="00343FB6">
            <w:pPr>
              <w:rPr>
                <w:sz w:val="16"/>
                <w:szCs w:val="16"/>
              </w:rPr>
            </w:pPr>
            <w:r w:rsidRPr="001507D0">
              <w:rPr>
                <w:noProof/>
                <w:sz w:val="16"/>
                <w:szCs w:val="16"/>
              </w:rPr>
              <w:drawing>
                <wp:anchor distT="0" distB="0" distL="114300" distR="114300" simplePos="0" relativeHeight="251659264" behindDoc="0" locked="0" layoutInCell="1" allowOverlap="1" wp14:anchorId="39BCF2B5" wp14:editId="20B7CE2A">
                  <wp:simplePos x="0" y="0"/>
                  <wp:positionH relativeFrom="column">
                    <wp:posOffset>-3175</wp:posOffset>
                  </wp:positionH>
                  <wp:positionV relativeFrom="paragraph">
                    <wp:posOffset>376555</wp:posOffset>
                  </wp:positionV>
                  <wp:extent cx="2266950" cy="241300"/>
                  <wp:effectExtent l="0" t="0" r="0" b="6350"/>
                  <wp:wrapNone/>
                  <wp:docPr id="1639356481" name="Imagen 5">
                    <a:extLst xmlns:a="http://schemas.openxmlformats.org/drawingml/2006/main">
                      <a:ext uri="{FF2B5EF4-FFF2-40B4-BE49-F238E27FC236}">
                        <a16:creationId xmlns:a16="http://schemas.microsoft.com/office/drawing/2014/main" id="{6A5D24C5-4089-4332-92A1-9887D601ED19}"/>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A5D24C5-4089-4332-92A1-9887D601ED19}"/>
                              </a:ext>
                            </a:extLst>
                          </pic:cNvPr>
                          <pic:cNvPicPr>
                            <a:picLocks noChangeAspect="1"/>
                          </pic:cNvPicPr>
                        </pic:nvPicPr>
                        <pic:blipFill>
                          <a:blip r:embed="rId9"/>
                          <a:stretch>
                            <a:fillRect/>
                          </a:stretch>
                        </pic:blipFill>
                        <pic:spPr>
                          <a:xfrm>
                            <a:off x="0" y="0"/>
                            <a:ext cx="2266950" cy="241300"/>
                          </a:xfrm>
                          <a:prstGeom prst="rect">
                            <a:avLst/>
                          </a:prstGeom>
                        </pic:spPr>
                      </pic:pic>
                    </a:graphicData>
                  </a:graphic>
                  <wp14:sizeRelH relativeFrom="page">
                    <wp14:pctWidth>0</wp14:pctWidth>
                  </wp14:sizeRelH>
                  <wp14:sizeRelV relativeFrom="page">
                    <wp14:pctHeight>0</wp14:pctHeight>
                  </wp14:sizeRelV>
                </wp:anchor>
              </w:drawing>
            </w:r>
            <w:r w:rsidRPr="001507D0">
              <w:rPr>
                <w:sz w:val="16"/>
                <w:szCs w:val="16"/>
              </w:rPr>
              <w:t>14. Especificaciones mínimas de las bombas de infusión portátil para jeringa.</w:t>
            </w:r>
          </w:p>
        </w:tc>
        <w:tc>
          <w:tcPr>
            <w:tcW w:w="1460" w:type="pct"/>
            <w:shd w:val="clear" w:color="auto" w:fill="auto"/>
            <w:vAlign w:val="center"/>
            <w:hideMark/>
          </w:tcPr>
          <w:p w14:paraId="730B0440" w14:textId="77777777" w:rsidR="00332C7E" w:rsidRPr="001507D0" w:rsidRDefault="00332C7E" w:rsidP="00343FB6">
            <w:pPr>
              <w:jc w:val="both"/>
              <w:rPr>
                <w:sz w:val="16"/>
                <w:szCs w:val="16"/>
              </w:rPr>
            </w:pPr>
            <w:r w:rsidRPr="001507D0">
              <w:rPr>
                <w:sz w:val="16"/>
                <w:szCs w:val="16"/>
              </w:rPr>
              <w:t>Solicito amablemente a la convocante confirmar si la cantidad correcta para distribución de las bombas para jeringa es 330 y no de 250. Favor de aclarar.</w:t>
            </w:r>
          </w:p>
        </w:tc>
        <w:tc>
          <w:tcPr>
            <w:tcW w:w="1336" w:type="pct"/>
          </w:tcPr>
          <w:p w14:paraId="08AF09CF" w14:textId="266B8BB2" w:rsidR="00332C7E" w:rsidRPr="001507D0" w:rsidRDefault="004A47A1" w:rsidP="00343FB6">
            <w:pPr>
              <w:jc w:val="both"/>
              <w:rPr>
                <w:sz w:val="16"/>
                <w:szCs w:val="16"/>
              </w:rPr>
            </w:pPr>
            <w:r w:rsidRPr="001507D0">
              <w:rPr>
                <w:bCs/>
                <w:sz w:val="16"/>
                <w:szCs w:val="16"/>
              </w:rPr>
              <w:t>Es correcta la apreciación.</w:t>
            </w:r>
          </w:p>
        </w:tc>
      </w:tr>
      <w:tr w:rsidR="00332C7E" w:rsidRPr="008B408C" w14:paraId="561B2615" w14:textId="77777777" w:rsidTr="00332C7E">
        <w:trPr>
          <w:trHeight w:val="479"/>
        </w:trPr>
        <w:tc>
          <w:tcPr>
            <w:tcW w:w="410" w:type="pct"/>
            <w:shd w:val="clear" w:color="auto" w:fill="auto"/>
            <w:vAlign w:val="center"/>
            <w:hideMark/>
          </w:tcPr>
          <w:p w14:paraId="383AF53B" w14:textId="77777777" w:rsidR="00332C7E" w:rsidRPr="008B408C" w:rsidRDefault="00332C7E" w:rsidP="00343FB6">
            <w:pPr>
              <w:jc w:val="center"/>
              <w:rPr>
                <w:sz w:val="16"/>
                <w:szCs w:val="16"/>
              </w:rPr>
            </w:pPr>
            <w:r w:rsidRPr="008B408C">
              <w:rPr>
                <w:sz w:val="16"/>
                <w:szCs w:val="16"/>
              </w:rPr>
              <w:t>13</w:t>
            </w:r>
          </w:p>
        </w:tc>
        <w:tc>
          <w:tcPr>
            <w:tcW w:w="1795" w:type="pct"/>
            <w:shd w:val="clear" w:color="auto" w:fill="auto"/>
            <w:vAlign w:val="center"/>
            <w:hideMark/>
          </w:tcPr>
          <w:p w14:paraId="48DE9A4C" w14:textId="77777777" w:rsidR="00332C7E" w:rsidRPr="008B408C" w:rsidRDefault="00332C7E" w:rsidP="00343FB6">
            <w:pPr>
              <w:rPr>
                <w:sz w:val="16"/>
                <w:szCs w:val="16"/>
              </w:rPr>
            </w:pPr>
            <w:r w:rsidRPr="008B408C">
              <w:rPr>
                <w:sz w:val="16"/>
                <w:szCs w:val="16"/>
              </w:rPr>
              <w:t>19. Vigencia del contrato.</w:t>
            </w:r>
          </w:p>
        </w:tc>
        <w:tc>
          <w:tcPr>
            <w:tcW w:w="1460" w:type="pct"/>
            <w:shd w:val="clear" w:color="auto" w:fill="auto"/>
            <w:vAlign w:val="center"/>
            <w:hideMark/>
          </w:tcPr>
          <w:p w14:paraId="1ED2227D" w14:textId="77777777" w:rsidR="00332C7E" w:rsidRPr="008B408C" w:rsidRDefault="00332C7E" w:rsidP="00343FB6">
            <w:pPr>
              <w:jc w:val="both"/>
              <w:rPr>
                <w:sz w:val="16"/>
                <w:szCs w:val="16"/>
              </w:rPr>
            </w:pPr>
            <w:r w:rsidRPr="008B408C">
              <w:rPr>
                <w:sz w:val="16"/>
                <w:szCs w:val="16"/>
              </w:rPr>
              <w:t>Solicito amablemente a la convocante me confirme que la vigencia del contrato en caso de resultar adjudicado será del 01 de enero al 05 de diciembre 2024</w:t>
            </w:r>
          </w:p>
        </w:tc>
        <w:tc>
          <w:tcPr>
            <w:tcW w:w="1336" w:type="pct"/>
          </w:tcPr>
          <w:p w14:paraId="7E81D6D2" w14:textId="63C222CD" w:rsidR="00332C7E" w:rsidRPr="00B26971" w:rsidRDefault="00332C7E" w:rsidP="00343FB6">
            <w:pPr>
              <w:jc w:val="both"/>
              <w:rPr>
                <w:sz w:val="18"/>
                <w:szCs w:val="18"/>
              </w:rPr>
            </w:pPr>
            <w:r w:rsidRPr="00B26971">
              <w:rPr>
                <w:sz w:val="16"/>
                <w:szCs w:val="16"/>
              </w:rPr>
              <w:t xml:space="preserve">De conformidad con el numeral </w:t>
            </w:r>
            <w:r w:rsidRPr="00B26971">
              <w:rPr>
                <w:b/>
                <w:bCs/>
                <w:sz w:val="16"/>
                <w:szCs w:val="16"/>
              </w:rPr>
              <w:t>19. Vigencia del contrato</w:t>
            </w:r>
            <w:r w:rsidRPr="00B26971">
              <w:rPr>
                <w:sz w:val="16"/>
                <w:szCs w:val="16"/>
              </w:rPr>
              <w:t xml:space="preserve"> de las </w:t>
            </w:r>
            <w:r w:rsidRPr="00B26971">
              <w:rPr>
                <w:b/>
                <w:bCs/>
                <w:sz w:val="16"/>
                <w:szCs w:val="16"/>
              </w:rPr>
              <w:t xml:space="preserve">BASES, la vigencia de la contratación </w:t>
            </w:r>
            <w:r w:rsidRPr="00B26971">
              <w:rPr>
                <w:color w:val="000000"/>
                <w:sz w:val="16"/>
                <w:szCs w:val="16"/>
              </w:rPr>
              <w:t xml:space="preserve">iniciará partir del </w:t>
            </w:r>
            <w:r w:rsidRPr="00B26971">
              <w:rPr>
                <w:b/>
                <w:bCs/>
                <w:color w:val="000000"/>
                <w:sz w:val="16"/>
                <w:szCs w:val="16"/>
              </w:rPr>
              <w:t>1 de enero de 2024 y hasta el 05 de diciembre del 2024</w:t>
            </w:r>
            <w:r w:rsidR="00D43682">
              <w:rPr>
                <w:b/>
                <w:bCs/>
                <w:color w:val="000000"/>
                <w:sz w:val="16"/>
                <w:szCs w:val="16"/>
              </w:rPr>
              <w:t xml:space="preserve"> y esta podrá prorrogarse.</w:t>
            </w:r>
          </w:p>
        </w:tc>
      </w:tr>
      <w:tr w:rsidR="00332C7E" w:rsidRPr="008B408C" w14:paraId="28BAB325" w14:textId="77777777" w:rsidTr="00332C7E">
        <w:trPr>
          <w:trHeight w:val="2635"/>
        </w:trPr>
        <w:tc>
          <w:tcPr>
            <w:tcW w:w="410" w:type="pct"/>
            <w:shd w:val="clear" w:color="auto" w:fill="auto"/>
            <w:vAlign w:val="center"/>
            <w:hideMark/>
          </w:tcPr>
          <w:p w14:paraId="6A90CDC4" w14:textId="77777777" w:rsidR="00332C7E" w:rsidRPr="008B408C" w:rsidRDefault="00332C7E" w:rsidP="00343FB6">
            <w:pPr>
              <w:jc w:val="center"/>
              <w:rPr>
                <w:sz w:val="16"/>
                <w:szCs w:val="16"/>
              </w:rPr>
            </w:pPr>
            <w:r w:rsidRPr="008B408C">
              <w:rPr>
                <w:sz w:val="16"/>
                <w:szCs w:val="16"/>
              </w:rPr>
              <w:t>14</w:t>
            </w:r>
          </w:p>
        </w:tc>
        <w:tc>
          <w:tcPr>
            <w:tcW w:w="1795" w:type="pct"/>
            <w:shd w:val="clear" w:color="auto" w:fill="auto"/>
            <w:vAlign w:val="center"/>
            <w:hideMark/>
          </w:tcPr>
          <w:p w14:paraId="5032C5BF" w14:textId="77777777" w:rsidR="00332C7E" w:rsidRPr="008B408C" w:rsidRDefault="00332C7E" w:rsidP="00343FB6">
            <w:pPr>
              <w:rPr>
                <w:sz w:val="16"/>
                <w:szCs w:val="16"/>
              </w:rPr>
            </w:pPr>
            <w:r w:rsidRPr="008B408C">
              <w:rPr>
                <w:sz w:val="16"/>
                <w:szCs w:val="16"/>
              </w:rPr>
              <w:t>26. De la opinión positiva de las obligaciones en materia de seguridad social (IMSS).</w:t>
            </w:r>
          </w:p>
        </w:tc>
        <w:tc>
          <w:tcPr>
            <w:tcW w:w="1460" w:type="pct"/>
            <w:shd w:val="clear" w:color="auto" w:fill="auto"/>
            <w:vAlign w:val="center"/>
            <w:hideMark/>
          </w:tcPr>
          <w:p w14:paraId="46D91FA8" w14:textId="77777777" w:rsidR="00332C7E" w:rsidRPr="008B408C" w:rsidRDefault="00332C7E" w:rsidP="00343FB6">
            <w:pPr>
              <w:jc w:val="both"/>
              <w:rPr>
                <w:sz w:val="16"/>
                <w:szCs w:val="16"/>
              </w:rPr>
            </w:pPr>
            <w:r w:rsidRPr="008B408C">
              <w:rPr>
                <w:sz w:val="16"/>
                <w:szCs w:val="16"/>
              </w:rPr>
              <w:t>Solicitamos amablemente a la convocante, nos permita presentar la opinión de cumplimiento en materia de Seguridad Social, emitida con un mínimo de 15 días antes a la fecha de presentación de la propuesta, ya que actualmente por el ACUERDO ACDO. AS2. HCT. 250423/106.P.DIR publicado en el Diario Oficial de la Federación (DOF) de fecha 04 de mayo del presente año establece que esta opinión tendrá vigencia de 15 días a partir de su emisión.</w:t>
            </w:r>
          </w:p>
        </w:tc>
        <w:tc>
          <w:tcPr>
            <w:tcW w:w="1336" w:type="pct"/>
          </w:tcPr>
          <w:p w14:paraId="12A03FC2" w14:textId="77777777" w:rsidR="00332C7E" w:rsidRPr="00B26971" w:rsidRDefault="00332C7E" w:rsidP="00343FB6">
            <w:pPr>
              <w:jc w:val="both"/>
              <w:rPr>
                <w:sz w:val="16"/>
                <w:szCs w:val="16"/>
              </w:rPr>
            </w:pPr>
            <w:r>
              <w:rPr>
                <w:sz w:val="16"/>
                <w:szCs w:val="16"/>
              </w:rPr>
              <w:t xml:space="preserve">De conformidad con el numeral </w:t>
            </w:r>
            <w:r w:rsidRPr="00780DDB">
              <w:rPr>
                <w:sz w:val="16"/>
                <w:szCs w:val="16"/>
              </w:rPr>
              <w:t xml:space="preserve">26. De la opinión positiva de las obligaciones en materia de seguridad social (IMSS)., </w:t>
            </w:r>
            <w:r>
              <w:rPr>
                <w:sz w:val="16"/>
                <w:szCs w:val="16"/>
              </w:rPr>
              <w:t xml:space="preserve">dicho documento se deberá presentar en sentido positivo </w:t>
            </w:r>
            <w:r w:rsidRPr="00780DDB">
              <w:rPr>
                <w:sz w:val="16"/>
                <w:szCs w:val="16"/>
              </w:rPr>
              <w:t xml:space="preserve">y con fecha de expedición dentro del periodo comprendido a partir de la publicación de las </w:t>
            </w:r>
            <w:r w:rsidRPr="00780DDB">
              <w:rPr>
                <w:b/>
                <w:bCs/>
                <w:sz w:val="16"/>
                <w:szCs w:val="16"/>
              </w:rPr>
              <w:t>BASES</w:t>
            </w:r>
            <w:r w:rsidRPr="00780DDB">
              <w:rPr>
                <w:sz w:val="16"/>
                <w:szCs w:val="16"/>
              </w:rPr>
              <w:t xml:space="preserve"> hasta el día del acto de </w:t>
            </w:r>
            <w:r w:rsidRPr="00780DDB">
              <w:rPr>
                <w:b/>
                <w:bCs/>
                <w:sz w:val="16"/>
                <w:szCs w:val="16"/>
              </w:rPr>
              <w:t>PRESENTACIÓN Y APERTURA DE PROPUESTAS</w:t>
            </w:r>
            <w:r>
              <w:rPr>
                <w:b/>
                <w:bCs/>
                <w:sz w:val="16"/>
                <w:szCs w:val="16"/>
              </w:rPr>
              <w:t>.</w:t>
            </w:r>
          </w:p>
        </w:tc>
      </w:tr>
      <w:tr w:rsidR="00332C7E" w:rsidRPr="008B408C" w14:paraId="691DDD3A" w14:textId="77777777" w:rsidTr="00332C7E">
        <w:trPr>
          <w:trHeight w:val="982"/>
        </w:trPr>
        <w:tc>
          <w:tcPr>
            <w:tcW w:w="410" w:type="pct"/>
            <w:shd w:val="clear" w:color="auto" w:fill="auto"/>
            <w:vAlign w:val="center"/>
            <w:hideMark/>
          </w:tcPr>
          <w:p w14:paraId="1D7758BA" w14:textId="77777777" w:rsidR="00332C7E" w:rsidRPr="008B408C" w:rsidRDefault="00332C7E" w:rsidP="00343FB6">
            <w:pPr>
              <w:jc w:val="center"/>
              <w:rPr>
                <w:sz w:val="16"/>
                <w:szCs w:val="16"/>
              </w:rPr>
            </w:pPr>
            <w:r w:rsidRPr="008B408C">
              <w:rPr>
                <w:sz w:val="16"/>
                <w:szCs w:val="16"/>
              </w:rPr>
              <w:t>15</w:t>
            </w:r>
          </w:p>
        </w:tc>
        <w:tc>
          <w:tcPr>
            <w:tcW w:w="1795" w:type="pct"/>
            <w:shd w:val="clear" w:color="auto" w:fill="auto"/>
            <w:hideMark/>
          </w:tcPr>
          <w:p w14:paraId="06939996" w14:textId="77777777" w:rsidR="00332C7E" w:rsidRPr="008B408C" w:rsidRDefault="00332C7E" w:rsidP="00343FB6">
            <w:pPr>
              <w:rPr>
                <w:sz w:val="16"/>
                <w:szCs w:val="16"/>
              </w:rPr>
            </w:pPr>
            <w:r w:rsidRPr="008B408C">
              <w:rPr>
                <w:noProof/>
                <w:sz w:val="16"/>
                <w:szCs w:val="16"/>
              </w:rPr>
              <w:drawing>
                <wp:anchor distT="0" distB="0" distL="114300" distR="114300" simplePos="0" relativeHeight="251660288" behindDoc="0" locked="0" layoutInCell="1" allowOverlap="1" wp14:anchorId="466CF4E1" wp14:editId="5CFB2A7D">
                  <wp:simplePos x="0" y="0"/>
                  <wp:positionH relativeFrom="column">
                    <wp:posOffset>7620</wp:posOffset>
                  </wp:positionH>
                  <wp:positionV relativeFrom="paragraph">
                    <wp:posOffset>92074</wp:posOffset>
                  </wp:positionV>
                  <wp:extent cx="1714500" cy="498475"/>
                  <wp:effectExtent l="0" t="0" r="0" b="0"/>
                  <wp:wrapNone/>
                  <wp:docPr id="1670849707" name="Imagen 4" descr="Tabla&#10;&#10;Descripción generada automáticamente">
                    <a:extLst xmlns:a="http://schemas.openxmlformats.org/drawingml/2006/main">
                      <a:ext uri="{FF2B5EF4-FFF2-40B4-BE49-F238E27FC236}">
                        <a16:creationId xmlns:a16="http://schemas.microsoft.com/office/drawing/2014/main" id="{E794BE23-F841-43F8-8343-03800B2C99C0}"/>
                      </a:ext>
                    </a:extLst>
                  </wp:docPr>
                  <wp:cNvGraphicFramePr/>
                  <a:graphic xmlns:a="http://schemas.openxmlformats.org/drawingml/2006/main">
                    <a:graphicData uri="http://schemas.openxmlformats.org/drawingml/2006/picture">
                      <pic:pic xmlns:pic="http://schemas.openxmlformats.org/drawingml/2006/picture">
                        <pic:nvPicPr>
                          <pic:cNvPr id="1670849707" name="Imagen 4" descr="Tabla&#10;&#10;Descripción generada automáticamente">
                            <a:extLst>
                              <a:ext uri="{FF2B5EF4-FFF2-40B4-BE49-F238E27FC236}">
                                <a16:creationId xmlns:a16="http://schemas.microsoft.com/office/drawing/2014/main" id="{E794BE23-F841-43F8-8343-03800B2C99C0}"/>
                              </a:ext>
                            </a:extLst>
                          </pic:cNvPr>
                          <pic:cNvPicPr>
                            <a:picLocks noChangeAspect="1"/>
                          </pic:cNvPicPr>
                        </pic:nvPicPr>
                        <pic:blipFill>
                          <a:blip r:embed="rId10"/>
                          <a:stretch>
                            <a:fillRect/>
                          </a:stretch>
                        </pic:blipFill>
                        <pic:spPr>
                          <a:xfrm>
                            <a:off x="0" y="0"/>
                            <a:ext cx="1714500" cy="498475"/>
                          </a:xfrm>
                          <a:prstGeom prst="rect">
                            <a:avLst/>
                          </a:prstGeom>
                        </pic:spPr>
                      </pic:pic>
                    </a:graphicData>
                  </a:graphic>
                  <wp14:sizeRelH relativeFrom="page">
                    <wp14:pctWidth>0</wp14:pctWidth>
                  </wp14:sizeRelH>
                  <wp14:sizeRelV relativeFrom="page">
                    <wp14:pctHeight>0</wp14:pctHeight>
                  </wp14:sizeRelV>
                </wp:anchor>
              </w:drawing>
            </w:r>
          </w:p>
        </w:tc>
        <w:tc>
          <w:tcPr>
            <w:tcW w:w="1460" w:type="pct"/>
            <w:shd w:val="clear" w:color="auto" w:fill="auto"/>
            <w:vAlign w:val="center"/>
            <w:hideMark/>
          </w:tcPr>
          <w:p w14:paraId="6777C3F1" w14:textId="77777777" w:rsidR="00332C7E" w:rsidRDefault="00332C7E" w:rsidP="00343FB6">
            <w:pPr>
              <w:jc w:val="both"/>
              <w:rPr>
                <w:sz w:val="16"/>
                <w:szCs w:val="16"/>
              </w:rPr>
            </w:pPr>
            <w:r w:rsidRPr="008B408C">
              <w:rPr>
                <w:sz w:val="16"/>
                <w:szCs w:val="16"/>
              </w:rPr>
              <w:t xml:space="preserve">Solicito amablemente a la convocante aclare a mi representada a que se refiere con Entregables y demás características que indica en la propuesta técnica, para el renglón 1 y renglón 2. </w:t>
            </w:r>
          </w:p>
          <w:p w14:paraId="78A4D415" w14:textId="77777777" w:rsidR="00332C7E" w:rsidRPr="008B408C" w:rsidRDefault="00332C7E" w:rsidP="00343FB6">
            <w:pPr>
              <w:jc w:val="both"/>
              <w:rPr>
                <w:sz w:val="16"/>
                <w:szCs w:val="16"/>
              </w:rPr>
            </w:pPr>
            <w:r w:rsidRPr="008B408C">
              <w:rPr>
                <w:sz w:val="16"/>
                <w:szCs w:val="16"/>
              </w:rPr>
              <w:t>Favor de aclarar.</w:t>
            </w:r>
          </w:p>
        </w:tc>
        <w:tc>
          <w:tcPr>
            <w:tcW w:w="1336" w:type="pct"/>
          </w:tcPr>
          <w:p w14:paraId="15FB2201" w14:textId="1C0F6DD1" w:rsidR="001507D0" w:rsidRPr="001507D0" w:rsidRDefault="001507D0" w:rsidP="001507D0">
            <w:pPr>
              <w:jc w:val="both"/>
              <w:rPr>
                <w:bCs/>
                <w:sz w:val="16"/>
                <w:szCs w:val="16"/>
                <w:highlight w:val="red"/>
              </w:rPr>
            </w:pPr>
            <w:r w:rsidRPr="001507D0">
              <w:rPr>
                <w:bCs/>
                <w:sz w:val="16"/>
                <w:szCs w:val="16"/>
              </w:rPr>
              <w:t xml:space="preserve">Los </w:t>
            </w:r>
            <w:r w:rsidRPr="001507D0">
              <w:rPr>
                <w:b/>
                <w:sz w:val="16"/>
                <w:szCs w:val="16"/>
              </w:rPr>
              <w:t>PARTICIPANTES</w:t>
            </w:r>
            <w:r w:rsidRPr="001507D0">
              <w:rPr>
                <w:bCs/>
                <w:sz w:val="16"/>
                <w:szCs w:val="16"/>
              </w:rPr>
              <w:t xml:space="preserve"> deberán referenciar de manera resumida los entregables solicitados en el </w:t>
            </w:r>
            <w:r w:rsidRPr="001507D0">
              <w:rPr>
                <w:b/>
                <w:sz w:val="16"/>
                <w:szCs w:val="16"/>
              </w:rPr>
              <w:t>Anexo 1 Carta de Requerimientos Técnicos</w:t>
            </w:r>
            <w:r>
              <w:rPr>
                <w:b/>
                <w:sz w:val="16"/>
                <w:szCs w:val="16"/>
              </w:rPr>
              <w:t xml:space="preserve"> </w:t>
            </w:r>
            <w:r>
              <w:rPr>
                <w:bCs/>
                <w:sz w:val="16"/>
                <w:szCs w:val="16"/>
              </w:rPr>
              <w:t>para el renglón que participe.</w:t>
            </w:r>
          </w:p>
          <w:p w14:paraId="66691A2B" w14:textId="0A52650C" w:rsidR="00332C7E" w:rsidRPr="008B408C" w:rsidRDefault="00332C7E" w:rsidP="00343FB6">
            <w:pPr>
              <w:jc w:val="both"/>
              <w:rPr>
                <w:sz w:val="16"/>
                <w:szCs w:val="16"/>
              </w:rPr>
            </w:pPr>
          </w:p>
        </w:tc>
      </w:tr>
    </w:tbl>
    <w:p w14:paraId="09B9DB26" w14:textId="77777777" w:rsidR="00051EBC" w:rsidRDefault="00051EBC" w:rsidP="0093301F">
      <w:pPr>
        <w:tabs>
          <w:tab w:val="left" w:pos="2280"/>
        </w:tabs>
        <w:jc w:val="both"/>
        <w:rPr>
          <w:rFonts w:eastAsiaTheme="minorEastAsia"/>
          <w:b/>
          <w:sz w:val="18"/>
          <w:szCs w:val="18"/>
        </w:rPr>
      </w:pPr>
    </w:p>
    <w:p w14:paraId="6D1DA045" w14:textId="77777777" w:rsidR="00051EBC" w:rsidRDefault="00051EBC" w:rsidP="0093301F">
      <w:pPr>
        <w:tabs>
          <w:tab w:val="left" w:pos="2280"/>
        </w:tabs>
        <w:jc w:val="both"/>
        <w:rPr>
          <w:rFonts w:eastAsiaTheme="minorEastAsia"/>
          <w:b/>
          <w:sz w:val="18"/>
          <w:szCs w:val="18"/>
        </w:rPr>
      </w:pPr>
    </w:p>
    <w:tbl>
      <w:tblPr>
        <w:tblW w:w="10338" w:type="dxa"/>
        <w:tblInd w:w="-5" w:type="dxa"/>
        <w:tblCellMar>
          <w:top w:w="57" w:type="dxa"/>
          <w:left w:w="57" w:type="dxa"/>
          <w:bottom w:w="57" w:type="dxa"/>
          <w:right w:w="57" w:type="dxa"/>
        </w:tblCellMar>
        <w:tblLook w:val="04A0" w:firstRow="1" w:lastRow="0" w:firstColumn="1" w:lastColumn="0" w:noHBand="0" w:noVBand="1"/>
      </w:tblPr>
      <w:tblGrid>
        <w:gridCol w:w="851"/>
        <w:gridCol w:w="3685"/>
        <w:gridCol w:w="3119"/>
        <w:gridCol w:w="2683"/>
      </w:tblGrid>
      <w:tr w:rsidR="00801FF4" w14:paraId="153034D8" w14:textId="77777777" w:rsidTr="006B633B">
        <w:trPr>
          <w:trHeight w:hRule="exact" w:val="353"/>
          <w:tblHeader/>
        </w:trPr>
        <w:tc>
          <w:tcPr>
            <w:tcW w:w="10338" w:type="dxa"/>
            <w:gridSpan w:val="4"/>
            <w:tcBorders>
              <w:top w:val="single" w:sz="4" w:space="0" w:color="000000"/>
              <w:left w:val="single" w:sz="4" w:space="0" w:color="000000"/>
              <w:bottom w:val="single" w:sz="4" w:space="0" w:color="auto"/>
              <w:right w:val="single" w:sz="4" w:space="0" w:color="000000"/>
            </w:tcBorders>
            <w:shd w:val="clear" w:color="auto" w:fill="C0C0C0"/>
            <w:vAlign w:val="center"/>
          </w:tcPr>
          <w:p w14:paraId="5F69BC16" w14:textId="77777777" w:rsidR="00801FF4" w:rsidRPr="00C01EEC" w:rsidRDefault="00801FF4" w:rsidP="00801FF4">
            <w:pPr>
              <w:jc w:val="center"/>
              <w:rPr>
                <w:b/>
                <w:bCs/>
                <w:sz w:val="16"/>
                <w:szCs w:val="16"/>
              </w:rPr>
            </w:pPr>
            <w:r>
              <w:rPr>
                <w:b/>
                <w:bCs/>
                <w:sz w:val="16"/>
                <w:szCs w:val="16"/>
              </w:rPr>
              <w:t>PRODUCTOS HOSPITALARIOS, S.A. DE C.V.</w:t>
            </w:r>
          </w:p>
          <w:p w14:paraId="76617E1E" w14:textId="77777777" w:rsidR="00801FF4" w:rsidRDefault="00801FF4" w:rsidP="00801FF4">
            <w:pPr>
              <w:jc w:val="center"/>
              <w:rPr>
                <w:b/>
                <w:bCs/>
                <w:sz w:val="16"/>
                <w:szCs w:val="16"/>
                <w:lang w:bidi="es-ES"/>
              </w:rPr>
            </w:pPr>
          </w:p>
        </w:tc>
      </w:tr>
      <w:tr w:rsidR="00801FF4" w:rsidRPr="00453AEE" w14:paraId="0A96D1E6" w14:textId="77777777" w:rsidTr="006B633B">
        <w:trPr>
          <w:trHeight w:hRule="exact" w:val="501"/>
          <w:tblHeader/>
        </w:trPr>
        <w:tc>
          <w:tcPr>
            <w:tcW w:w="851" w:type="dxa"/>
            <w:tcBorders>
              <w:top w:val="single" w:sz="4" w:space="0" w:color="000000"/>
              <w:left w:val="single" w:sz="4" w:space="0" w:color="000000"/>
              <w:bottom w:val="single" w:sz="4" w:space="0" w:color="auto"/>
              <w:right w:val="single" w:sz="4" w:space="0" w:color="000000"/>
            </w:tcBorders>
            <w:shd w:val="clear" w:color="auto" w:fill="C0C0C0"/>
            <w:vAlign w:val="center"/>
          </w:tcPr>
          <w:p w14:paraId="72322761" w14:textId="3ED3112B" w:rsidR="00801FF4" w:rsidRDefault="006B633B" w:rsidP="00343FB6">
            <w:pPr>
              <w:spacing w:line="120" w:lineRule="atLeast"/>
              <w:jc w:val="center"/>
              <w:rPr>
                <w:b/>
                <w:bCs/>
                <w:sz w:val="16"/>
                <w:szCs w:val="16"/>
                <w:lang w:bidi="es-ES"/>
              </w:rPr>
            </w:pPr>
            <w:proofErr w:type="spellStart"/>
            <w:r w:rsidRPr="00453AEE">
              <w:rPr>
                <w:b/>
                <w:bCs/>
                <w:sz w:val="16"/>
                <w:szCs w:val="16"/>
                <w:lang w:bidi="es-ES"/>
              </w:rPr>
              <w:t>Conse</w:t>
            </w:r>
            <w:proofErr w:type="spellEnd"/>
          </w:p>
          <w:p w14:paraId="75680454" w14:textId="615C4C5B" w:rsidR="00801FF4" w:rsidRPr="00453AEE" w:rsidRDefault="006B633B" w:rsidP="00343FB6">
            <w:pPr>
              <w:spacing w:line="120" w:lineRule="atLeast"/>
              <w:jc w:val="center"/>
              <w:rPr>
                <w:b/>
                <w:bCs/>
                <w:sz w:val="16"/>
                <w:szCs w:val="16"/>
                <w:lang w:bidi="es-ES"/>
              </w:rPr>
            </w:pPr>
            <w:proofErr w:type="spellStart"/>
            <w:r>
              <w:rPr>
                <w:b/>
                <w:bCs/>
                <w:sz w:val="16"/>
                <w:szCs w:val="16"/>
                <w:lang w:bidi="es-ES"/>
              </w:rPr>
              <w:t>c</w:t>
            </w:r>
            <w:r w:rsidRPr="00453AEE">
              <w:rPr>
                <w:b/>
                <w:bCs/>
                <w:sz w:val="16"/>
                <w:szCs w:val="16"/>
                <w:lang w:bidi="es-ES"/>
              </w:rPr>
              <w:t>utivo</w:t>
            </w:r>
            <w:proofErr w:type="spellEnd"/>
          </w:p>
        </w:tc>
        <w:tc>
          <w:tcPr>
            <w:tcW w:w="3685" w:type="dxa"/>
            <w:tcBorders>
              <w:top w:val="single" w:sz="4" w:space="0" w:color="000000"/>
              <w:left w:val="single" w:sz="4" w:space="0" w:color="000000"/>
              <w:bottom w:val="single" w:sz="4" w:space="0" w:color="auto"/>
              <w:right w:val="single" w:sz="4" w:space="0" w:color="000000"/>
            </w:tcBorders>
            <w:shd w:val="clear" w:color="auto" w:fill="C0C0C0"/>
            <w:vAlign w:val="center"/>
          </w:tcPr>
          <w:p w14:paraId="327AFDC2" w14:textId="77777777" w:rsidR="00801FF4" w:rsidRPr="00453AEE" w:rsidRDefault="00801FF4" w:rsidP="00343FB6">
            <w:pPr>
              <w:spacing w:line="120" w:lineRule="atLeast"/>
              <w:jc w:val="center"/>
              <w:rPr>
                <w:b/>
                <w:bCs/>
                <w:sz w:val="16"/>
                <w:szCs w:val="16"/>
                <w:lang w:bidi="es-ES"/>
              </w:rPr>
            </w:pPr>
            <w:r w:rsidRPr="00453AEE">
              <w:rPr>
                <w:b/>
                <w:bCs/>
                <w:sz w:val="16"/>
                <w:szCs w:val="16"/>
                <w:lang w:bidi="es-ES"/>
              </w:rPr>
              <w:t>PARTIDA Y/O PUNTO DE CONVOCATORIA</w:t>
            </w:r>
          </w:p>
        </w:tc>
        <w:tc>
          <w:tcPr>
            <w:tcW w:w="3119" w:type="dxa"/>
            <w:tcBorders>
              <w:top w:val="single" w:sz="4" w:space="0" w:color="000000"/>
              <w:left w:val="single" w:sz="4" w:space="0" w:color="000000"/>
              <w:bottom w:val="single" w:sz="4" w:space="0" w:color="auto"/>
              <w:right w:val="single" w:sz="4" w:space="0" w:color="000000"/>
            </w:tcBorders>
            <w:shd w:val="clear" w:color="auto" w:fill="C0C0C0"/>
            <w:vAlign w:val="center"/>
          </w:tcPr>
          <w:p w14:paraId="3365BD0A" w14:textId="77777777" w:rsidR="00801FF4" w:rsidRPr="00453AEE" w:rsidRDefault="00801FF4" w:rsidP="00343FB6">
            <w:pPr>
              <w:spacing w:line="120" w:lineRule="atLeast"/>
              <w:jc w:val="center"/>
              <w:rPr>
                <w:b/>
                <w:bCs/>
                <w:sz w:val="16"/>
                <w:szCs w:val="16"/>
                <w:lang w:bidi="es-ES"/>
              </w:rPr>
            </w:pPr>
            <w:r w:rsidRPr="00453AEE">
              <w:rPr>
                <w:b/>
                <w:bCs/>
                <w:sz w:val="16"/>
                <w:szCs w:val="16"/>
                <w:lang w:bidi="es-ES"/>
              </w:rPr>
              <w:t>PREGUNTA</w:t>
            </w:r>
          </w:p>
        </w:tc>
        <w:tc>
          <w:tcPr>
            <w:tcW w:w="2683" w:type="dxa"/>
            <w:tcBorders>
              <w:top w:val="single" w:sz="4" w:space="0" w:color="000000"/>
              <w:left w:val="single" w:sz="4" w:space="0" w:color="000000"/>
              <w:bottom w:val="single" w:sz="4" w:space="0" w:color="auto"/>
              <w:right w:val="single" w:sz="4" w:space="0" w:color="000000"/>
            </w:tcBorders>
            <w:shd w:val="clear" w:color="auto" w:fill="C0C0C0"/>
          </w:tcPr>
          <w:p w14:paraId="6111FFFF" w14:textId="77777777" w:rsidR="00801FF4" w:rsidRPr="00453AEE" w:rsidRDefault="00801FF4" w:rsidP="00343FB6">
            <w:pPr>
              <w:spacing w:line="120" w:lineRule="atLeast"/>
              <w:jc w:val="center"/>
              <w:rPr>
                <w:b/>
                <w:bCs/>
                <w:sz w:val="16"/>
                <w:szCs w:val="16"/>
                <w:lang w:bidi="es-ES"/>
              </w:rPr>
            </w:pPr>
            <w:r>
              <w:rPr>
                <w:b/>
                <w:bCs/>
                <w:sz w:val="16"/>
                <w:szCs w:val="16"/>
                <w:lang w:bidi="es-ES"/>
              </w:rPr>
              <w:t>RESPUESTA</w:t>
            </w:r>
          </w:p>
        </w:tc>
      </w:tr>
      <w:tr w:rsidR="00801FF4" w:rsidRPr="00453AEE" w14:paraId="0CFF0613" w14:textId="77777777" w:rsidTr="00801FF4">
        <w:trPr>
          <w:trHeight w:hRule="exact" w:val="2593"/>
        </w:trPr>
        <w:tc>
          <w:tcPr>
            <w:tcW w:w="851" w:type="dxa"/>
            <w:tcBorders>
              <w:top w:val="single" w:sz="4" w:space="0" w:color="auto"/>
              <w:left w:val="single" w:sz="4" w:space="0" w:color="auto"/>
              <w:bottom w:val="single" w:sz="4" w:space="0" w:color="auto"/>
              <w:right w:val="single" w:sz="4" w:space="0" w:color="auto"/>
            </w:tcBorders>
            <w:vAlign w:val="center"/>
          </w:tcPr>
          <w:p w14:paraId="56FF2C7C" w14:textId="77777777" w:rsidR="00801FF4" w:rsidRPr="00453AEE" w:rsidRDefault="00801FF4" w:rsidP="00343FB6">
            <w:pPr>
              <w:spacing w:line="120" w:lineRule="atLeast"/>
              <w:jc w:val="center"/>
              <w:rPr>
                <w:sz w:val="16"/>
                <w:szCs w:val="16"/>
                <w:lang w:bidi="es-ES"/>
              </w:rPr>
            </w:pPr>
            <w:r w:rsidRPr="00453AEE">
              <w:rPr>
                <w:sz w:val="16"/>
                <w:szCs w:val="16"/>
                <w:lang w:bidi="es-ES"/>
              </w:rPr>
              <w:t>1</w:t>
            </w:r>
          </w:p>
        </w:tc>
        <w:tc>
          <w:tcPr>
            <w:tcW w:w="3685" w:type="dxa"/>
            <w:tcBorders>
              <w:top w:val="single" w:sz="4" w:space="0" w:color="auto"/>
              <w:left w:val="single" w:sz="4" w:space="0" w:color="auto"/>
              <w:bottom w:val="single" w:sz="4" w:space="0" w:color="auto"/>
              <w:right w:val="single" w:sz="4" w:space="0" w:color="auto"/>
            </w:tcBorders>
            <w:vAlign w:val="center"/>
          </w:tcPr>
          <w:p w14:paraId="165A7946" w14:textId="77777777" w:rsidR="00801FF4" w:rsidRPr="00453AEE" w:rsidRDefault="00801FF4" w:rsidP="00343FB6">
            <w:pPr>
              <w:spacing w:line="120" w:lineRule="atLeast"/>
              <w:jc w:val="both"/>
              <w:rPr>
                <w:sz w:val="16"/>
                <w:szCs w:val="16"/>
              </w:rPr>
            </w:pPr>
            <w:r w:rsidRPr="00453AEE">
              <w:rPr>
                <w:sz w:val="16"/>
                <w:szCs w:val="16"/>
              </w:rPr>
              <w:t>9.2 Este acto se llevará de la siguiente manera, 12. DESECHAMIENTO DE PROPUESTAS DE LOS PARTICIPANTES, Inciso n)</w:t>
            </w:r>
          </w:p>
        </w:tc>
        <w:tc>
          <w:tcPr>
            <w:tcW w:w="3119" w:type="dxa"/>
            <w:tcBorders>
              <w:top w:val="single" w:sz="4" w:space="0" w:color="auto"/>
              <w:left w:val="single" w:sz="4" w:space="0" w:color="auto"/>
              <w:bottom w:val="single" w:sz="4" w:space="0" w:color="auto"/>
              <w:right w:val="single" w:sz="4" w:space="0" w:color="auto"/>
            </w:tcBorders>
            <w:vAlign w:val="center"/>
          </w:tcPr>
          <w:p w14:paraId="27EB3F4F" w14:textId="77777777" w:rsidR="00801FF4" w:rsidRPr="00453AEE" w:rsidRDefault="00801FF4" w:rsidP="00343FB6">
            <w:pPr>
              <w:spacing w:line="120" w:lineRule="atLeast"/>
              <w:jc w:val="both"/>
              <w:rPr>
                <w:iCs/>
                <w:sz w:val="16"/>
                <w:szCs w:val="16"/>
                <w:lang w:bidi="es-ES"/>
              </w:rPr>
            </w:pPr>
            <w:r w:rsidRPr="00453AEE">
              <w:rPr>
                <w:iCs/>
                <w:sz w:val="16"/>
                <w:szCs w:val="16"/>
                <w:lang w:bidi="es-ES"/>
              </w:rPr>
              <w:t>Solicito atentamente a la convocante me confirme que el presente procedimiento es de carácter nacional, por lo que no es causal de des echamiento tal como lo indica en el inciso n), que el participante no cuente con domicilio fiscal en el estado de Jalisco.</w:t>
            </w:r>
          </w:p>
          <w:p w14:paraId="06E87B1E" w14:textId="77777777" w:rsidR="00801FF4" w:rsidRPr="00453AEE" w:rsidRDefault="00801FF4" w:rsidP="00343FB6">
            <w:pPr>
              <w:spacing w:line="120" w:lineRule="atLeast"/>
              <w:jc w:val="both"/>
              <w:rPr>
                <w:iCs/>
                <w:sz w:val="16"/>
                <w:szCs w:val="16"/>
                <w:lang w:bidi="es-ES"/>
              </w:rPr>
            </w:pPr>
          </w:p>
          <w:p w14:paraId="4FA86DDE" w14:textId="29092472" w:rsidR="00801FF4" w:rsidRPr="00453AEE" w:rsidRDefault="00801FF4" w:rsidP="00343FB6">
            <w:pPr>
              <w:spacing w:line="120" w:lineRule="atLeast"/>
              <w:jc w:val="both"/>
              <w:rPr>
                <w:iCs/>
                <w:sz w:val="16"/>
                <w:szCs w:val="16"/>
                <w:lang w:bidi="es-ES"/>
              </w:rPr>
            </w:pPr>
            <w:r w:rsidRPr="00453AEE">
              <w:rPr>
                <w:iCs/>
                <w:sz w:val="16"/>
                <w:szCs w:val="16"/>
                <w:lang w:bidi="es-ES"/>
              </w:rPr>
              <w:t>Lo anterior, de conformidad con la fracción III del artículo 55 de la Ley de Compras Gubernamentales, Enajenaciones y Contratación de Servicios del Estado de Jalisco y sus Municipios.</w:t>
            </w:r>
          </w:p>
        </w:tc>
        <w:tc>
          <w:tcPr>
            <w:tcW w:w="2683" w:type="dxa"/>
            <w:tcBorders>
              <w:top w:val="single" w:sz="4" w:space="0" w:color="auto"/>
              <w:left w:val="single" w:sz="4" w:space="0" w:color="auto"/>
              <w:bottom w:val="single" w:sz="4" w:space="0" w:color="auto"/>
              <w:right w:val="single" w:sz="4" w:space="0" w:color="auto"/>
            </w:tcBorders>
          </w:tcPr>
          <w:p w14:paraId="0B8BCB32" w14:textId="77777777" w:rsidR="00801FF4" w:rsidRPr="00453AEE" w:rsidRDefault="00801FF4" w:rsidP="00343FB6">
            <w:pPr>
              <w:spacing w:line="120" w:lineRule="atLeast"/>
              <w:jc w:val="both"/>
              <w:rPr>
                <w:iCs/>
                <w:sz w:val="16"/>
                <w:szCs w:val="16"/>
                <w:lang w:bidi="es-ES"/>
              </w:rPr>
            </w:pPr>
            <w:r>
              <w:rPr>
                <w:iCs/>
                <w:sz w:val="16"/>
                <w:szCs w:val="16"/>
                <w:lang w:bidi="es-ES"/>
              </w:rPr>
              <w:t xml:space="preserve">Es correcta la apreciación. </w:t>
            </w:r>
          </w:p>
        </w:tc>
      </w:tr>
      <w:tr w:rsidR="00801FF4" w:rsidRPr="00453AEE" w14:paraId="63C9EFD6" w14:textId="77777777" w:rsidTr="00801FF4">
        <w:trPr>
          <w:trHeight w:hRule="exact" w:val="2066"/>
        </w:trPr>
        <w:tc>
          <w:tcPr>
            <w:tcW w:w="851" w:type="dxa"/>
            <w:tcBorders>
              <w:top w:val="single" w:sz="4" w:space="0" w:color="auto"/>
              <w:left w:val="single" w:sz="4" w:space="0" w:color="auto"/>
              <w:bottom w:val="single" w:sz="4" w:space="0" w:color="auto"/>
              <w:right w:val="single" w:sz="4" w:space="0" w:color="auto"/>
            </w:tcBorders>
            <w:vAlign w:val="center"/>
          </w:tcPr>
          <w:p w14:paraId="2E98B044" w14:textId="77777777" w:rsidR="00801FF4" w:rsidRPr="00453AEE" w:rsidRDefault="00801FF4" w:rsidP="00343FB6">
            <w:pPr>
              <w:spacing w:line="120" w:lineRule="atLeast"/>
              <w:jc w:val="center"/>
              <w:rPr>
                <w:sz w:val="16"/>
                <w:szCs w:val="16"/>
                <w:lang w:bidi="es-ES"/>
              </w:rPr>
            </w:pPr>
            <w:r w:rsidRPr="00453AEE">
              <w:rPr>
                <w:sz w:val="16"/>
                <w:szCs w:val="16"/>
                <w:lang w:bidi="es-ES"/>
              </w:rPr>
              <w:t>2</w:t>
            </w:r>
          </w:p>
        </w:tc>
        <w:tc>
          <w:tcPr>
            <w:tcW w:w="3685" w:type="dxa"/>
            <w:tcBorders>
              <w:top w:val="single" w:sz="4" w:space="0" w:color="auto"/>
              <w:left w:val="single" w:sz="4" w:space="0" w:color="auto"/>
              <w:bottom w:val="single" w:sz="4" w:space="0" w:color="auto"/>
              <w:right w:val="single" w:sz="4" w:space="0" w:color="auto"/>
            </w:tcBorders>
            <w:vAlign w:val="center"/>
          </w:tcPr>
          <w:p w14:paraId="32AEDE5F" w14:textId="77777777" w:rsidR="00801FF4" w:rsidRPr="00453AEE" w:rsidRDefault="00801FF4" w:rsidP="00343FB6">
            <w:pPr>
              <w:spacing w:line="120" w:lineRule="atLeast"/>
              <w:jc w:val="both"/>
              <w:rPr>
                <w:sz w:val="16"/>
                <w:szCs w:val="16"/>
              </w:rPr>
            </w:pPr>
            <w:r w:rsidRPr="00453AEE">
              <w:rPr>
                <w:sz w:val="16"/>
                <w:szCs w:val="16"/>
              </w:rPr>
              <w:t xml:space="preserve">Anexo 13 </w:t>
            </w:r>
            <w:r w:rsidRPr="00453AEE">
              <w:rPr>
                <w:sz w:val="16"/>
                <w:szCs w:val="16"/>
                <w:u w:val="single"/>
              </w:rPr>
              <w:t>texto de la fianza del 10% de garantía de cumplimiento del contrato</w:t>
            </w:r>
          </w:p>
        </w:tc>
        <w:tc>
          <w:tcPr>
            <w:tcW w:w="3119" w:type="dxa"/>
            <w:tcBorders>
              <w:top w:val="single" w:sz="4" w:space="0" w:color="auto"/>
              <w:left w:val="single" w:sz="4" w:space="0" w:color="auto"/>
              <w:bottom w:val="single" w:sz="4" w:space="0" w:color="auto"/>
              <w:right w:val="single" w:sz="4" w:space="0" w:color="auto"/>
            </w:tcBorders>
            <w:vAlign w:val="center"/>
          </w:tcPr>
          <w:p w14:paraId="7995A8CB" w14:textId="77777777" w:rsidR="00801FF4" w:rsidRPr="00453AEE" w:rsidRDefault="00801FF4" w:rsidP="00343FB6">
            <w:pPr>
              <w:spacing w:line="120" w:lineRule="atLeast"/>
              <w:jc w:val="both"/>
              <w:rPr>
                <w:iCs/>
                <w:sz w:val="16"/>
                <w:szCs w:val="16"/>
                <w:lang w:bidi="es-ES"/>
              </w:rPr>
            </w:pPr>
            <w:r w:rsidRPr="00453AEE">
              <w:rPr>
                <w:iCs/>
                <w:sz w:val="16"/>
                <w:szCs w:val="16"/>
                <w:lang w:bidi="es-ES"/>
              </w:rPr>
              <w:t xml:space="preserve">Se solicita atentamente a la convocante confirmar que el Anexo mencionado es de referencia y no será necesario integrarlo en la propuesta, lo anterior sin que sea causal de des echamiento. </w:t>
            </w:r>
          </w:p>
          <w:p w14:paraId="7D795C1E" w14:textId="77777777" w:rsidR="00801FF4" w:rsidRPr="00453AEE" w:rsidRDefault="00801FF4" w:rsidP="00343FB6">
            <w:pPr>
              <w:spacing w:line="120" w:lineRule="atLeast"/>
              <w:jc w:val="both"/>
              <w:rPr>
                <w:iCs/>
                <w:sz w:val="16"/>
                <w:szCs w:val="16"/>
                <w:lang w:bidi="es-ES"/>
              </w:rPr>
            </w:pPr>
          </w:p>
          <w:p w14:paraId="33CFEC27" w14:textId="77777777" w:rsidR="00801FF4" w:rsidRPr="00453AEE" w:rsidRDefault="00801FF4" w:rsidP="00343FB6">
            <w:pPr>
              <w:spacing w:line="120" w:lineRule="atLeast"/>
              <w:jc w:val="both"/>
              <w:rPr>
                <w:iCs/>
                <w:sz w:val="16"/>
                <w:szCs w:val="16"/>
                <w:lang w:bidi="es-ES"/>
              </w:rPr>
            </w:pPr>
            <w:r w:rsidRPr="00453AEE">
              <w:rPr>
                <w:iCs/>
                <w:sz w:val="16"/>
                <w:szCs w:val="16"/>
                <w:lang w:bidi="es-ES"/>
              </w:rPr>
              <w:t>Lo anterior, de conformidad con el numeral 4 del artículo 66 de la Ley de Compras Gubernamentales, Enajenaciones y Contratación de Servicios del Estado de Jalisco y sus Municipios.</w:t>
            </w:r>
          </w:p>
          <w:p w14:paraId="4AA35462" w14:textId="77777777" w:rsidR="00801FF4" w:rsidRPr="00453AEE" w:rsidRDefault="00801FF4" w:rsidP="00343FB6">
            <w:pPr>
              <w:spacing w:line="120" w:lineRule="atLeast"/>
              <w:jc w:val="both"/>
              <w:rPr>
                <w:iCs/>
                <w:sz w:val="16"/>
                <w:szCs w:val="16"/>
                <w:lang w:bidi="es-ES"/>
              </w:rPr>
            </w:pPr>
          </w:p>
        </w:tc>
        <w:tc>
          <w:tcPr>
            <w:tcW w:w="2683" w:type="dxa"/>
            <w:tcBorders>
              <w:top w:val="single" w:sz="4" w:space="0" w:color="auto"/>
              <w:left w:val="single" w:sz="4" w:space="0" w:color="auto"/>
              <w:bottom w:val="single" w:sz="4" w:space="0" w:color="auto"/>
              <w:right w:val="single" w:sz="4" w:space="0" w:color="auto"/>
            </w:tcBorders>
          </w:tcPr>
          <w:p w14:paraId="76E900A0" w14:textId="77777777" w:rsidR="00801FF4" w:rsidRPr="00453AEE" w:rsidRDefault="00801FF4" w:rsidP="00343FB6">
            <w:pPr>
              <w:spacing w:line="120" w:lineRule="atLeast"/>
              <w:jc w:val="both"/>
              <w:rPr>
                <w:iCs/>
                <w:sz w:val="16"/>
                <w:szCs w:val="16"/>
                <w:lang w:bidi="es-ES"/>
              </w:rPr>
            </w:pPr>
            <w:r>
              <w:rPr>
                <w:iCs/>
                <w:sz w:val="16"/>
                <w:szCs w:val="16"/>
                <w:lang w:bidi="es-ES"/>
              </w:rPr>
              <w:t>Es correcta la apreciación.</w:t>
            </w:r>
          </w:p>
        </w:tc>
      </w:tr>
      <w:tr w:rsidR="00801FF4" w:rsidRPr="00453AEE" w14:paraId="7AFAA53C" w14:textId="77777777" w:rsidTr="00D21B26">
        <w:trPr>
          <w:trHeight w:hRule="exact" w:val="5253"/>
        </w:trPr>
        <w:tc>
          <w:tcPr>
            <w:tcW w:w="851" w:type="dxa"/>
            <w:tcBorders>
              <w:top w:val="single" w:sz="4" w:space="0" w:color="auto"/>
              <w:left w:val="single" w:sz="4" w:space="0" w:color="auto"/>
              <w:bottom w:val="single" w:sz="4" w:space="0" w:color="auto"/>
              <w:right w:val="single" w:sz="4" w:space="0" w:color="auto"/>
            </w:tcBorders>
            <w:vAlign w:val="center"/>
          </w:tcPr>
          <w:p w14:paraId="5502CC5E" w14:textId="77777777" w:rsidR="00801FF4" w:rsidRPr="00453AEE" w:rsidRDefault="00801FF4" w:rsidP="00343FB6">
            <w:pPr>
              <w:spacing w:line="120" w:lineRule="atLeast"/>
              <w:jc w:val="center"/>
              <w:rPr>
                <w:sz w:val="16"/>
                <w:szCs w:val="16"/>
                <w:lang w:bidi="es-ES"/>
              </w:rPr>
            </w:pPr>
            <w:r w:rsidRPr="00453AEE">
              <w:rPr>
                <w:sz w:val="16"/>
                <w:szCs w:val="16"/>
                <w:lang w:bidi="es-ES"/>
              </w:rPr>
              <w:t>3</w:t>
            </w:r>
          </w:p>
        </w:tc>
        <w:tc>
          <w:tcPr>
            <w:tcW w:w="3685" w:type="dxa"/>
            <w:tcBorders>
              <w:top w:val="single" w:sz="4" w:space="0" w:color="auto"/>
              <w:left w:val="single" w:sz="4" w:space="0" w:color="auto"/>
              <w:bottom w:val="single" w:sz="4" w:space="0" w:color="auto"/>
              <w:right w:val="single" w:sz="4" w:space="0" w:color="auto"/>
            </w:tcBorders>
            <w:vAlign w:val="center"/>
          </w:tcPr>
          <w:p w14:paraId="67671401" w14:textId="77777777" w:rsidR="00801FF4" w:rsidRPr="00453AEE" w:rsidRDefault="00801FF4" w:rsidP="00343FB6">
            <w:pPr>
              <w:spacing w:line="120" w:lineRule="atLeast"/>
              <w:jc w:val="both"/>
              <w:rPr>
                <w:sz w:val="16"/>
                <w:szCs w:val="16"/>
              </w:rPr>
            </w:pPr>
            <w:r w:rsidRPr="00453AEE">
              <w:rPr>
                <w:sz w:val="16"/>
                <w:szCs w:val="16"/>
              </w:rPr>
              <w:t>b. Estratificación, 8. PRESENTACIÓN Y APERTURA DE PROPUESTAS, 9.1. Presentación y apertura de propuestas técnicas y económicas, Inciso k), RELACIÓN DE ANEXOS, Inciso k), ANEXO 12.</w:t>
            </w:r>
          </w:p>
        </w:tc>
        <w:tc>
          <w:tcPr>
            <w:tcW w:w="3119" w:type="dxa"/>
            <w:tcBorders>
              <w:top w:val="single" w:sz="4" w:space="0" w:color="auto"/>
              <w:left w:val="single" w:sz="4" w:space="0" w:color="auto"/>
              <w:bottom w:val="single" w:sz="4" w:space="0" w:color="auto"/>
              <w:right w:val="single" w:sz="4" w:space="0" w:color="auto"/>
            </w:tcBorders>
            <w:vAlign w:val="center"/>
          </w:tcPr>
          <w:p w14:paraId="78774CBE" w14:textId="77777777" w:rsidR="00801FF4" w:rsidRPr="002C576B" w:rsidRDefault="00801FF4" w:rsidP="00343FB6">
            <w:pPr>
              <w:spacing w:line="120" w:lineRule="atLeast"/>
              <w:jc w:val="both"/>
              <w:rPr>
                <w:iCs/>
                <w:sz w:val="16"/>
                <w:szCs w:val="16"/>
                <w:lang w:bidi="es-ES"/>
              </w:rPr>
            </w:pPr>
            <w:r w:rsidRPr="002C576B">
              <w:rPr>
                <w:iCs/>
                <w:sz w:val="16"/>
                <w:szCs w:val="16"/>
                <w:lang w:bidi="es-ES"/>
              </w:rPr>
              <w:t xml:space="preserve">Se solicita atentamente a la convocante ya que mi representada no pertenece al sector </w:t>
            </w:r>
            <w:proofErr w:type="spellStart"/>
            <w:r w:rsidRPr="002C576B">
              <w:rPr>
                <w:iCs/>
                <w:sz w:val="16"/>
                <w:szCs w:val="16"/>
                <w:lang w:bidi="es-ES"/>
              </w:rPr>
              <w:t>MIPyME</w:t>
            </w:r>
            <w:proofErr w:type="spellEnd"/>
            <w:r w:rsidRPr="002C576B">
              <w:rPr>
                <w:iCs/>
                <w:sz w:val="16"/>
                <w:szCs w:val="16"/>
                <w:lang w:bidi="es-ES"/>
              </w:rPr>
              <w:t xml:space="preserve"> me permita presentar el ANEXO 8 con la leyenda en marca de agua “NO APLICA”. ¿Se acepta?</w:t>
            </w:r>
          </w:p>
        </w:tc>
        <w:tc>
          <w:tcPr>
            <w:tcW w:w="2683" w:type="dxa"/>
            <w:tcBorders>
              <w:top w:val="single" w:sz="4" w:space="0" w:color="auto"/>
              <w:left w:val="single" w:sz="4" w:space="0" w:color="auto"/>
              <w:bottom w:val="single" w:sz="4" w:space="0" w:color="auto"/>
              <w:right w:val="single" w:sz="4" w:space="0" w:color="auto"/>
            </w:tcBorders>
          </w:tcPr>
          <w:p w14:paraId="3B3E3342" w14:textId="2835F003" w:rsidR="00D43682" w:rsidRPr="002C576B" w:rsidRDefault="00CD296A" w:rsidP="00D43682">
            <w:pPr>
              <w:jc w:val="both"/>
              <w:rPr>
                <w:b/>
                <w:sz w:val="16"/>
                <w:szCs w:val="16"/>
              </w:rPr>
            </w:pPr>
            <w:r>
              <w:rPr>
                <w:sz w:val="16"/>
                <w:szCs w:val="16"/>
              </w:rPr>
              <w:t>No se acepta, l</w:t>
            </w:r>
            <w:r w:rsidR="00D43682" w:rsidRPr="002C576B">
              <w:rPr>
                <w:sz w:val="16"/>
                <w:szCs w:val="16"/>
              </w:rPr>
              <w:t>a falta de cualquiera de los documentos solicitados en el numeral 9.1. será motivo de desechamiento, así mismo el error en su presentación, las inconsistencias o discrepancias en los datos contenidos en los escritos, así como su omisión parcial o total de la</w:t>
            </w:r>
            <w:r w:rsidR="00D43682" w:rsidRPr="002C576B">
              <w:rPr>
                <w:b/>
                <w:sz w:val="16"/>
                <w:szCs w:val="16"/>
              </w:rPr>
              <w:t xml:space="preserve"> </w:t>
            </w:r>
            <w:r w:rsidR="00D43682" w:rsidRPr="002C576B">
              <w:rPr>
                <w:b/>
                <w:bCs/>
                <w:sz w:val="16"/>
                <w:szCs w:val="16"/>
              </w:rPr>
              <w:t>PROPUESTA</w:t>
            </w:r>
            <w:r w:rsidR="00D43682" w:rsidRPr="002C576B">
              <w:rPr>
                <w:b/>
                <w:sz w:val="16"/>
                <w:szCs w:val="16"/>
              </w:rPr>
              <w:t xml:space="preserve"> </w:t>
            </w:r>
            <w:r w:rsidR="00D43682" w:rsidRPr="002C576B">
              <w:rPr>
                <w:bCs/>
                <w:sz w:val="16"/>
                <w:szCs w:val="16"/>
              </w:rPr>
              <w:t>del</w:t>
            </w:r>
            <w:r w:rsidR="00D43682" w:rsidRPr="002C576B">
              <w:rPr>
                <w:b/>
                <w:sz w:val="16"/>
                <w:szCs w:val="16"/>
              </w:rPr>
              <w:t xml:space="preserve"> PARTICIPANTE.</w:t>
            </w:r>
          </w:p>
          <w:p w14:paraId="2FAEE4DD" w14:textId="77777777" w:rsidR="00D43682" w:rsidRPr="002C576B" w:rsidRDefault="00D43682" w:rsidP="00D43682">
            <w:pPr>
              <w:jc w:val="both"/>
              <w:rPr>
                <w:b/>
                <w:sz w:val="16"/>
                <w:szCs w:val="16"/>
              </w:rPr>
            </w:pPr>
          </w:p>
          <w:p w14:paraId="341D7223" w14:textId="43B740C3" w:rsidR="00D21B26" w:rsidRPr="002C576B" w:rsidRDefault="00D43682" w:rsidP="00D21B26">
            <w:pPr>
              <w:jc w:val="both"/>
              <w:rPr>
                <w:bCs/>
                <w:sz w:val="16"/>
                <w:szCs w:val="16"/>
              </w:rPr>
            </w:pPr>
            <w:r w:rsidRPr="002C576B">
              <w:rPr>
                <w:b/>
                <w:sz w:val="16"/>
                <w:szCs w:val="16"/>
              </w:rPr>
              <w:t xml:space="preserve">Los PARTICIPANTES </w:t>
            </w:r>
            <w:r w:rsidRPr="002C576B">
              <w:rPr>
                <w:bCs/>
                <w:sz w:val="16"/>
                <w:szCs w:val="16"/>
              </w:rPr>
              <w:t xml:space="preserve">deberán presentar </w:t>
            </w:r>
            <w:r w:rsidRPr="002C576B">
              <w:rPr>
                <w:b/>
                <w:sz w:val="16"/>
                <w:szCs w:val="16"/>
              </w:rPr>
              <w:t xml:space="preserve">Anexo </w:t>
            </w:r>
            <w:r w:rsidR="00D21B26" w:rsidRPr="002C576B">
              <w:rPr>
                <w:b/>
                <w:sz w:val="16"/>
                <w:szCs w:val="16"/>
              </w:rPr>
              <w:t>12</w:t>
            </w:r>
            <w:r w:rsidRPr="002C576B">
              <w:rPr>
                <w:b/>
                <w:sz w:val="16"/>
                <w:szCs w:val="16"/>
              </w:rPr>
              <w:t xml:space="preserve"> Estratificación</w:t>
            </w:r>
            <w:r w:rsidRPr="002C576B">
              <w:rPr>
                <w:bCs/>
                <w:sz w:val="16"/>
                <w:szCs w:val="16"/>
              </w:rPr>
              <w:t xml:space="preserve"> debidamente ll</w:t>
            </w:r>
            <w:r w:rsidR="00D21B26" w:rsidRPr="002C576B">
              <w:rPr>
                <w:bCs/>
                <w:sz w:val="16"/>
                <w:szCs w:val="16"/>
              </w:rPr>
              <w:t xml:space="preserve">enado y haciendo mención del tamaño de la empresa (micro, pequeñas, medianas, grandes, no </w:t>
            </w:r>
            <w:proofErr w:type="spellStart"/>
            <w:r w:rsidR="00D21B26" w:rsidRPr="002C576B">
              <w:rPr>
                <w:bCs/>
                <w:sz w:val="16"/>
                <w:szCs w:val="16"/>
              </w:rPr>
              <w:t>mypime</w:t>
            </w:r>
            <w:proofErr w:type="spellEnd"/>
            <w:r w:rsidR="00D21B26" w:rsidRPr="002C576B">
              <w:rPr>
                <w:bCs/>
                <w:sz w:val="16"/>
                <w:szCs w:val="16"/>
              </w:rPr>
              <w:t xml:space="preserve">, </w:t>
            </w:r>
            <w:proofErr w:type="spellStart"/>
            <w:r w:rsidR="00D21B26" w:rsidRPr="002C576B">
              <w:rPr>
                <w:bCs/>
                <w:sz w:val="16"/>
                <w:szCs w:val="16"/>
              </w:rPr>
              <w:t>etc</w:t>
            </w:r>
            <w:proofErr w:type="spellEnd"/>
            <w:r w:rsidR="00D21B26" w:rsidRPr="002C576B">
              <w:rPr>
                <w:bCs/>
                <w:sz w:val="16"/>
                <w:szCs w:val="16"/>
              </w:rPr>
              <w:t>) según corresponda.</w:t>
            </w:r>
          </w:p>
          <w:p w14:paraId="763FD00E" w14:textId="68B06674" w:rsidR="00D43682" w:rsidRPr="002C576B" w:rsidRDefault="00D43682" w:rsidP="00D21B26">
            <w:pPr>
              <w:jc w:val="both"/>
              <w:rPr>
                <w:bCs/>
                <w:sz w:val="16"/>
                <w:szCs w:val="16"/>
              </w:rPr>
            </w:pPr>
          </w:p>
          <w:p w14:paraId="037FAE49" w14:textId="77777777" w:rsidR="00D21B26" w:rsidRPr="002C576B" w:rsidRDefault="00D21B26" w:rsidP="00D43682">
            <w:pPr>
              <w:jc w:val="both"/>
              <w:rPr>
                <w:b/>
                <w:sz w:val="16"/>
                <w:szCs w:val="16"/>
              </w:rPr>
            </w:pPr>
          </w:p>
          <w:p w14:paraId="4C403FD2" w14:textId="7046CE52" w:rsidR="00D21B26" w:rsidRPr="002C576B" w:rsidRDefault="00D21B26" w:rsidP="00D43682">
            <w:pPr>
              <w:jc w:val="both"/>
              <w:rPr>
                <w:b/>
                <w:sz w:val="16"/>
                <w:szCs w:val="16"/>
              </w:rPr>
            </w:pPr>
          </w:p>
          <w:p w14:paraId="13C801D3" w14:textId="1EB60331" w:rsidR="00D43682" w:rsidRPr="002C576B" w:rsidRDefault="00D43682" w:rsidP="00343FB6">
            <w:pPr>
              <w:spacing w:line="120" w:lineRule="atLeast"/>
              <w:jc w:val="both"/>
              <w:rPr>
                <w:iCs/>
                <w:sz w:val="16"/>
                <w:szCs w:val="16"/>
                <w:lang w:bidi="es-ES"/>
              </w:rPr>
            </w:pPr>
            <w:r w:rsidRPr="002C576B">
              <w:rPr>
                <w:iCs/>
                <w:sz w:val="16"/>
                <w:szCs w:val="16"/>
                <w:lang w:bidi="es-ES"/>
              </w:rPr>
              <w:t xml:space="preserve"> </w:t>
            </w:r>
          </w:p>
        </w:tc>
      </w:tr>
      <w:tr w:rsidR="00801FF4" w:rsidRPr="00453AEE" w14:paraId="5E8B1B09" w14:textId="77777777" w:rsidTr="002C576B">
        <w:trPr>
          <w:trHeight w:hRule="exact" w:val="2933"/>
        </w:trPr>
        <w:tc>
          <w:tcPr>
            <w:tcW w:w="851" w:type="dxa"/>
            <w:tcBorders>
              <w:top w:val="single" w:sz="4" w:space="0" w:color="auto"/>
              <w:left w:val="single" w:sz="4" w:space="0" w:color="auto"/>
              <w:bottom w:val="single" w:sz="4" w:space="0" w:color="auto"/>
              <w:right w:val="single" w:sz="4" w:space="0" w:color="auto"/>
            </w:tcBorders>
            <w:vAlign w:val="center"/>
          </w:tcPr>
          <w:p w14:paraId="7CA1E7BA" w14:textId="77777777" w:rsidR="00801FF4" w:rsidRPr="00453AEE" w:rsidRDefault="00801FF4" w:rsidP="00343FB6">
            <w:pPr>
              <w:spacing w:line="120" w:lineRule="atLeast"/>
              <w:jc w:val="center"/>
              <w:rPr>
                <w:sz w:val="16"/>
                <w:szCs w:val="16"/>
                <w:lang w:bidi="es-ES"/>
              </w:rPr>
            </w:pPr>
            <w:r w:rsidRPr="00453AEE">
              <w:rPr>
                <w:sz w:val="16"/>
                <w:szCs w:val="16"/>
                <w:lang w:bidi="es-E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tcPr>
          <w:p w14:paraId="6A43D15D" w14:textId="77777777" w:rsidR="00801FF4" w:rsidRPr="00453AEE" w:rsidRDefault="00801FF4" w:rsidP="00343FB6">
            <w:pPr>
              <w:spacing w:line="120" w:lineRule="atLeast"/>
              <w:jc w:val="both"/>
              <w:rPr>
                <w:sz w:val="16"/>
                <w:szCs w:val="16"/>
              </w:rPr>
            </w:pPr>
            <w:r w:rsidRPr="00453AEE">
              <w:rPr>
                <w:sz w:val="16"/>
                <w:szCs w:val="16"/>
              </w:rPr>
              <w:t>3. TRAMITE DE PAGO, Párrafo IV, 5ª y 9ª viñetas</w:t>
            </w:r>
          </w:p>
        </w:tc>
        <w:tc>
          <w:tcPr>
            <w:tcW w:w="3119" w:type="dxa"/>
            <w:tcBorders>
              <w:top w:val="single" w:sz="4" w:space="0" w:color="auto"/>
              <w:left w:val="single" w:sz="4" w:space="0" w:color="auto"/>
              <w:bottom w:val="single" w:sz="4" w:space="0" w:color="auto"/>
              <w:right w:val="single" w:sz="4" w:space="0" w:color="auto"/>
            </w:tcBorders>
            <w:vAlign w:val="center"/>
          </w:tcPr>
          <w:p w14:paraId="46C3D44C"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Solicito amablemente a la convocante confirme si es correcto entender que los siguientes requisitos podrán ser entregados a la convocante en una sola ocasión para el proceso de pago:</w:t>
            </w:r>
          </w:p>
          <w:p w14:paraId="61B43695" w14:textId="77777777" w:rsidR="00801FF4" w:rsidRPr="00453AEE" w:rsidRDefault="00801FF4" w:rsidP="00343FB6">
            <w:pPr>
              <w:spacing w:line="120" w:lineRule="atLeast"/>
              <w:jc w:val="both"/>
              <w:rPr>
                <w:iCs/>
                <w:sz w:val="16"/>
                <w:szCs w:val="16"/>
                <w:lang w:val="es-ES" w:bidi="es-ES"/>
              </w:rPr>
            </w:pPr>
          </w:p>
          <w:p w14:paraId="599EDD33"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 Copia del CONTRATO.</w:t>
            </w:r>
          </w:p>
          <w:p w14:paraId="3E98DD05" w14:textId="77777777" w:rsidR="00801FF4" w:rsidRPr="00453AEE" w:rsidRDefault="00801FF4" w:rsidP="00343FB6">
            <w:pPr>
              <w:spacing w:line="120" w:lineRule="atLeast"/>
              <w:jc w:val="both"/>
              <w:rPr>
                <w:iCs/>
                <w:sz w:val="16"/>
                <w:szCs w:val="16"/>
                <w:lang w:val="es-ES" w:bidi="es-ES"/>
              </w:rPr>
            </w:pPr>
          </w:p>
          <w:p w14:paraId="0963ED73" w14:textId="77777777" w:rsidR="00801FF4" w:rsidRPr="00453AEE" w:rsidRDefault="00801FF4" w:rsidP="00343FB6">
            <w:pPr>
              <w:spacing w:line="120" w:lineRule="atLeast"/>
              <w:jc w:val="both"/>
              <w:rPr>
                <w:iCs/>
                <w:sz w:val="16"/>
                <w:szCs w:val="16"/>
                <w:lang w:bidi="es-ES"/>
              </w:rPr>
            </w:pPr>
            <w:r w:rsidRPr="00453AEE">
              <w:rPr>
                <w:iCs/>
                <w:sz w:val="16"/>
                <w:szCs w:val="16"/>
                <w:lang w:bidi="es-ES"/>
              </w:rPr>
              <w:t>• Copia de la carátula del estado de cuenta o documento bancario en el que se pueda apreciar con claridad la cuenta bancaria a nombre del PROVEEDOR a la que se efectuará el pago.</w:t>
            </w:r>
          </w:p>
        </w:tc>
        <w:tc>
          <w:tcPr>
            <w:tcW w:w="2683" w:type="dxa"/>
            <w:tcBorders>
              <w:top w:val="single" w:sz="4" w:space="0" w:color="auto"/>
              <w:left w:val="single" w:sz="4" w:space="0" w:color="auto"/>
              <w:bottom w:val="single" w:sz="4" w:space="0" w:color="auto"/>
              <w:right w:val="single" w:sz="4" w:space="0" w:color="auto"/>
            </w:tcBorders>
          </w:tcPr>
          <w:p w14:paraId="59990614" w14:textId="4D89F709" w:rsidR="00801FF4" w:rsidRPr="00453AEE" w:rsidRDefault="00215283" w:rsidP="00343FB6">
            <w:pPr>
              <w:spacing w:line="120" w:lineRule="atLeast"/>
              <w:jc w:val="both"/>
              <w:rPr>
                <w:iCs/>
                <w:sz w:val="16"/>
                <w:szCs w:val="16"/>
                <w:lang w:val="es-ES" w:bidi="es-ES"/>
              </w:rPr>
            </w:pPr>
            <w:r>
              <w:rPr>
                <w:iCs/>
                <w:sz w:val="16"/>
                <w:szCs w:val="16"/>
                <w:lang w:val="es-ES" w:bidi="es-ES"/>
              </w:rPr>
              <w:t>Para el presente procedimiento de contratación el Organismo podrá efectuar pagos parciales, por lo que cada solicitud deberá acompañarse con los documentos señalados en la fracción IV. del numeral 3. Tramite de pago, según lo</w:t>
            </w:r>
            <w:r w:rsidR="002C576B">
              <w:rPr>
                <w:iCs/>
                <w:sz w:val="16"/>
                <w:szCs w:val="16"/>
                <w:lang w:val="es-ES" w:bidi="es-ES"/>
              </w:rPr>
              <w:t xml:space="preserve"> </w:t>
            </w:r>
            <w:r>
              <w:rPr>
                <w:iCs/>
                <w:sz w:val="16"/>
                <w:szCs w:val="16"/>
                <w:lang w:val="es-ES" w:bidi="es-ES"/>
              </w:rPr>
              <w:t>que corresponda.</w:t>
            </w:r>
          </w:p>
        </w:tc>
      </w:tr>
      <w:tr w:rsidR="00801FF4" w:rsidRPr="00453AEE" w14:paraId="66E4E21D" w14:textId="77777777" w:rsidTr="00801FF4">
        <w:trPr>
          <w:trHeight w:hRule="exact" w:val="1229"/>
        </w:trPr>
        <w:tc>
          <w:tcPr>
            <w:tcW w:w="851" w:type="dxa"/>
            <w:tcBorders>
              <w:top w:val="single" w:sz="4" w:space="0" w:color="auto"/>
              <w:left w:val="single" w:sz="4" w:space="0" w:color="auto"/>
              <w:bottom w:val="single" w:sz="4" w:space="0" w:color="auto"/>
              <w:right w:val="single" w:sz="4" w:space="0" w:color="auto"/>
            </w:tcBorders>
            <w:vAlign w:val="center"/>
          </w:tcPr>
          <w:p w14:paraId="19990615" w14:textId="77777777" w:rsidR="00801FF4" w:rsidRPr="00453AEE" w:rsidRDefault="00801FF4" w:rsidP="00343FB6">
            <w:pPr>
              <w:spacing w:line="120" w:lineRule="atLeast"/>
              <w:jc w:val="center"/>
              <w:rPr>
                <w:sz w:val="16"/>
                <w:szCs w:val="16"/>
                <w:lang w:bidi="es-ES"/>
              </w:rPr>
            </w:pPr>
            <w:r w:rsidRPr="00453AEE">
              <w:rPr>
                <w:sz w:val="16"/>
                <w:szCs w:val="16"/>
                <w:lang w:bidi="es-ES"/>
              </w:rPr>
              <w:t>5</w:t>
            </w:r>
          </w:p>
        </w:tc>
        <w:tc>
          <w:tcPr>
            <w:tcW w:w="3685" w:type="dxa"/>
            <w:tcBorders>
              <w:top w:val="single" w:sz="4" w:space="0" w:color="auto"/>
              <w:left w:val="single" w:sz="4" w:space="0" w:color="auto"/>
              <w:bottom w:val="single" w:sz="4" w:space="0" w:color="auto"/>
              <w:right w:val="single" w:sz="4" w:space="0" w:color="auto"/>
            </w:tcBorders>
            <w:vAlign w:val="center"/>
          </w:tcPr>
          <w:p w14:paraId="1E8B16FE" w14:textId="77777777" w:rsidR="00801FF4" w:rsidRPr="00453AEE" w:rsidRDefault="00801FF4" w:rsidP="00343FB6">
            <w:pPr>
              <w:spacing w:line="120" w:lineRule="atLeast"/>
              <w:jc w:val="both"/>
              <w:rPr>
                <w:sz w:val="16"/>
                <w:szCs w:val="16"/>
              </w:rPr>
            </w:pPr>
            <w:r w:rsidRPr="00453AEE">
              <w:rPr>
                <w:sz w:val="16"/>
                <w:szCs w:val="16"/>
              </w:rPr>
              <w:t>3. TRAMITE DE PAGO</w:t>
            </w:r>
          </w:p>
        </w:tc>
        <w:tc>
          <w:tcPr>
            <w:tcW w:w="3119" w:type="dxa"/>
            <w:tcBorders>
              <w:top w:val="single" w:sz="4" w:space="0" w:color="auto"/>
              <w:left w:val="single" w:sz="4" w:space="0" w:color="auto"/>
              <w:bottom w:val="single" w:sz="4" w:space="0" w:color="auto"/>
              <w:right w:val="single" w:sz="4" w:space="0" w:color="auto"/>
            </w:tcBorders>
            <w:vAlign w:val="center"/>
          </w:tcPr>
          <w:p w14:paraId="58FDCD10" w14:textId="77777777" w:rsidR="00801FF4" w:rsidRPr="00453AEE" w:rsidRDefault="00801FF4" w:rsidP="00343FB6">
            <w:pPr>
              <w:spacing w:line="120" w:lineRule="atLeast"/>
              <w:jc w:val="both"/>
              <w:rPr>
                <w:iCs/>
                <w:sz w:val="16"/>
                <w:szCs w:val="16"/>
                <w:lang w:val="es-ES" w:bidi="es-ES"/>
              </w:rPr>
            </w:pPr>
            <w:r w:rsidRPr="00453AEE">
              <w:rPr>
                <w:iCs/>
                <w:sz w:val="16"/>
                <w:szCs w:val="16"/>
                <w:lang w:bidi="es-ES"/>
              </w:rPr>
              <w:t>Solicito amablemente a la convocante se estipule en el contrato la forma en que será exigible el pago de los bienes entregados, en caso de la falta de pago puntual de los bienes suministrados.</w:t>
            </w:r>
          </w:p>
        </w:tc>
        <w:tc>
          <w:tcPr>
            <w:tcW w:w="2683" w:type="dxa"/>
            <w:tcBorders>
              <w:top w:val="single" w:sz="4" w:space="0" w:color="auto"/>
              <w:left w:val="single" w:sz="4" w:space="0" w:color="auto"/>
              <w:bottom w:val="single" w:sz="4" w:space="0" w:color="auto"/>
              <w:right w:val="single" w:sz="4" w:space="0" w:color="auto"/>
            </w:tcBorders>
          </w:tcPr>
          <w:p w14:paraId="1BB0C0E5" w14:textId="77777777" w:rsidR="00801FF4" w:rsidRPr="00453AEE" w:rsidRDefault="00801FF4" w:rsidP="00343FB6">
            <w:pPr>
              <w:spacing w:line="120" w:lineRule="atLeast"/>
              <w:jc w:val="both"/>
              <w:rPr>
                <w:iCs/>
                <w:sz w:val="16"/>
                <w:szCs w:val="16"/>
                <w:lang w:bidi="es-ES"/>
              </w:rPr>
            </w:pPr>
            <w:r>
              <w:rPr>
                <w:iCs/>
                <w:sz w:val="16"/>
                <w:szCs w:val="16"/>
                <w:lang w:bidi="es-ES"/>
              </w:rPr>
              <w:t xml:space="preserve">Se aclara que el pago se realizara de conformidad con el numeral </w:t>
            </w:r>
            <w:r w:rsidRPr="00A403C5">
              <w:rPr>
                <w:b/>
                <w:bCs/>
                <w:iCs/>
                <w:sz w:val="16"/>
                <w:szCs w:val="16"/>
                <w:lang w:bidi="es-ES"/>
              </w:rPr>
              <w:t>3. TRAMITE DE PAGO</w:t>
            </w:r>
            <w:r>
              <w:rPr>
                <w:iCs/>
                <w:sz w:val="16"/>
                <w:szCs w:val="16"/>
                <w:lang w:bidi="es-ES"/>
              </w:rPr>
              <w:t xml:space="preserve"> de las </w:t>
            </w:r>
            <w:r w:rsidRPr="00A403C5">
              <w:rPr>
                <w:b/>
                <w:bCs/>
                <w:iCs/>
                <w:sz w:val="16"/>
                <w:szCs w:val="16"/>
                <w:lang w:bidi="es-ES"/>
              </w:rPr>
              <w:t>BASES</w:t>
            </w:r>
            <w:r>
              <w:rPr>
                <w:b/>
                <w:bCs/>
                <w:iCs/>
                <w:sz w:val="16"/>
                <w:szCs w:val="16"/>
                <w:lang w:bidi="es-ES"/>
              </w:rPr>
              <w:t>.</w:t>
            </w:r>
          </w:p>
        </w:tc>
      </w:tr>
      <w:tr w:rsidR="00801FF4" w:rsidRPr="00453AEE" w14:paraId="38572554" w14:textId="77777777" w:rsidTr="00801FF4">
        <w:trPr>
          <w:trHeight w:hRule="exact" w:val="1459"/>
        </w:trPr>
        <w:tc>
          <w:tcPr>
            <w:tcW w:w="851" w:type="dxa"/>
            <w:tcBorders>
              <w:top w:val="single" w:sz="4" w:space="0" w:color="auto"/>
              <w:left w:val="single" w:sz="4" w:space="0" w:color="auto"/>
              <w:bottom w:val="single" w:sz="4" w:space="0" w:color="auto"/>
              <w:right w:val="single" w:sz="4" w:space="0" w:color="auto"/>
            </w:tcBorders>
            <w:vAlign w:val="center"/>
          </w:tcPr>
          <w:p w14:paraId="75C352F7" w14:textId="77777777" w:rsidR="00801FF4" w:rsidRPr="00453AEE" w:rsidRDefault="00801FF4" w:rsidP="00343FB6">
            <w:pPr>
              <w:spacing w:line="120" w:lineRule="atLeast"/>
              <w:jc w:val="center"/>
              <w:rPr>
                <w:sz w:val="16"/>
                <w:szCs w:val="16"/>
                <w:lang w:bidi="es-ES"/>
              </w:rPr>
            </w:pPr>
            <w:r w:rsidRPr="00453AEE">
              <w:rPr>
                <w:sz w:val="16"/>
                <w:szCs w:val="16"/>
                <w:lang w:bidi="es-ES"/>
              </w:rPr>
              <w:t>6</w:t>
            </w:r>
          </w:p>
        </w:tc>
        <w:tc>
          <w:tcPr>
            <w:tcW w:w="3685" w:type="dxa"/>
            <w:tcBorders>
              <w:top w:val="single" w:sz="4" w:space="0" w:color="auto"/>
              <w:left w:val="single" w:sz="4" w:space="0" w:color="auto"/>
              <w:bottom w:val="single" w:sz="4" w:space="0" w:color="auto"/>
              <w:right w:val="single" w:sz="4" w:space="0" w:color="auto"/>
            </w:tcBorders>
            <w:vAlign w:val="center"/>
          </w:tcPr>
          <w:p w14:paraId="6152C52A" w14:textId="77777777" w:rsidR="00801FF4" w:rsidRPr="00453AEE" w:rsidRDefault="00801FF4" w:rsidP="00343FB6">
            <w:pPr>
              <w:spacing w:line="120" w:lineRule="atLeast"/>
              <w:jc w:val="both"/>
              <w:rPr>
                <w:sz w:val="16"/>
                <w:szCs w:val="16"/>
              </w:rPr>
            </w:pPr>
            <w:r w:rsidRPr="00453AEE">
              <w:rPr>
                <w:sz w:val="16"/>
                <w:szCs w:val="16"/>
              </w:rPr>
              <w:t>3. TRAMITE DE PAGO</w:t>
            </w:r>
          </w:p>
        </w:tc>
        <w:tc>
          <w:tcPr>
            <w:tcW w:w="3119" w:type="dxa"/>
            <w:tcBorders>
              <w:top w:val="single" w:sz="4" w:space="0" w:color="auto"/>
              <w:left w:val="single" w:sz="4" w:space="0" w:color="auto"/>
              <w:bottom w:val="single" w:sz="4" w:space="0" w:color="auto"/>
              <w:right w:val="single" w:sz="4" w:space="0" w:color="auto"/>
            </w:tcBorders>
            <w:vAlign w:val="center"/>
          </w:tcPr>
          <w:p w14:paraId="3F62CAC7" w14:textId="77777777" w:rsidR="00801FF4" w:rsidRPr="00D21B26" w:rsidRDefault="00801FF4" w:rsidP="00343FB6">
            <w:pPr>
              <w:spacing w:line="120" w:lineRule="atLeast"/>
              <w:jc w:val="both"/>
              <w:rPr>
                <w:iCs/>
                <w:sz w:val="16"/>
                <w:szCs w:val="16"/>
                <w:lang w:val="es-ES" w:bidi="es-ES"/>
              </w:rPr>
            </w:pPr>
            <w:r w:rsidRPr="00D21B26">
              <w:rPr>
                <w:iCs/>
                <w:sz w:val="16"/>
                <w:szCs w:val="16"/>
                <w:lang w:bidi="es-ES"/>
              </w:rPr>
              <w:t>Solicito amablemente a la convocante se estipule en el contrato que el proveedor no estará obligado al suministro de los bienes de las mezclas oncológicas subsecuentes en caso de falta de pago de las anteriores mezclas imputable a la administradora del contrato.</w:t>
            </w:r>
          </w:p>
        </w:tc>
        <w:tc>
          <w:tcPr>
            <w:tcW w:w="2683" w:type="dxa"/>
            <w:tcBorders>
              <w:top w:val="single" w:sz="4" w:space="0" w:color="auto"/>
              <w:left w:val="single" w:sz="4" w:space="0" w:color="auto"/>
              <w:bottom w:val="single" w:sz="4" w:space="0" w:color="auto"/>
              <w:right w:val="single" w:sz="4" w:space="0" w:color="auto"/>
            </w:tcBorders>
          </w:tcPr>
          <w:p w14:paraId="4C0A0B0F" w14:textId="09BF07B4" w:rsidR="00801FF4" w:rsidRPr="00D21B26" w:rsidRDefault="00D21B26" w:rsidP="00343FB6">
            <w:pPr>
              <w:spacing w:line="120" w:lineRule="atLeast"/>
              <w:jc w:val="both"/>
              <w:rPr>
                <w:iCs/>
                <w:sz w:val="16"/>
                <w:szCs w:val="16"/>
                <w:lang w:bidi="es-ES"/>
              </w:rPr>
            </w:pPr>
            <w:r w:rsidRPr="00D21B26">
              <w:rPr>
                <w:sz w:val="16"/>
                <w:szCs w:val="16"/>
              </w:rPr>
              <w:t>Las condiciones del servicio se llevarán a cabo de conformidad con el anexo 1 carta de requerimientos técnicos</w:t>
            </w:r>
            <w:r w:rsidRPr="00D21B26">
              <w:rPr>
                <w:iCs/>
                <w:sz w:val="16"/>
                <w:szCs w:val="16"/>
                <w:lang w:bidi="es-ES"/>
              </w:rPr>
              <w:t xml:space="preserve"> y </w:t>
            </w:r>
            <w:r w:rsidR="00801FF4" w:rsidRPr="00D21B26">
              <w:rPr>
                <w:iCs/>
                <w:sz w:val="16"/>
                <w:szCs w:val="16"/>
                <w:lang w:bidi="es-ES"/>
              </w:rPr>
              <w:t xml:space="preserve">de conformidad con el numeral </w:t>
            </w:r>
            <w:r w:rsidR="00801FF4" w:rsidRPr="00D21B26">
              <w:rPr>
                <w:b/>
                <w:bCs/>
                <w:iCs/>
                <w:sz w:val="16"/>
                <w:szCs w:val="16"/>
                <w:lang w:bidi="es-ES"/>
              </w:rPr>
              <w:t>3. TRAMITE DE PAGO</w:t>
            </w:r>
            <w:r w:rsidR="00801FF4" w:rsidRPr="00D21B26">
              <w:rPr>
                <w:iCs/>
                <w:sz w:val="16"/>
                <w:szCs w:val="16"/>
                <w:lang w:bidi="es-ES"/>
              </w:rPr>
              <w:t xml:space="preserve"> de las </w:t>
            </w:r>
            <w:r w:rsidR="00801FF4" w:rsidRPr="00D21B26">
              <w:rPr>
                <w:b/>
                <w:bCs/>
                <w:iCs/>
                <w:sz w:val="16"/>
                <w:szCs w:val="16"/>
                <w:lang w:bidi="es-ES"/>
              </w:rPr>
              <w:t>BASES.</w:t>
            </w:r>
          </w:p>
        </w:tc>
      </w:tr>
      <w:tr w:rsidR="00801FF4" w:rsidRPr="00453AEE" w14:paraId="0CA14B9A" w14:textId="77777777" w:rsidTr="00801FF4">
        <w:trPr>
          <w:trHeight w:hRule="exact" w:val="2149"/>
        </w:trPr>
        <w:tc>
          <w:tcPr>
            <w:tcW w:w="851" w:type="dxa"/>
            <w:tcBorders>
              <w:top w:val="single" w:sz="4" w:space="0" w:color="auto"/>
              <w:left w:val="single" w:sz="4" w:space="0" w:color="auto"/>
              <w:bottom w:val="single" w:sz="4" w:space="0" w:color="auto"/>
              <w:right w:val="single" w:sz="4" w:space="0" w:color="auto"/>
            </w:tcBorders>
            <w:vAlign w:val="center"/>
          </w:tcPr>
          <w:p w14:paraId="023FCA0E" w14:textId="77777777" w:rsidR="00801FF4" w:rsidRPr="00453AEE" w:rsidRDefault="00801FF4" w:rsidP="00343FB6">
            <w:pPr>
              <w:spacing w:line="120" w:lineRule="atLeast"/>
              <w:jc w:val="center"/>
              <w:rPr>
                <w:sz w:val="16"/>
                <w:szCs w:val="16"/>
                <w:lang w:bidi="es-ES"/>
              </w:rPr>
            </w:pPr>
            <w:r w:rsidRPr="00453AEE">
              <w:rPr>
                <w:sz w:val="16"/>
                <w:szCs w:val="16"/>
                <w:lang w:bidi="es-ES"/>
              </w:rPr>
              <w:t>7</w:t>
            </w:r>
          </w:p>
        </w:tc>
        <w:tc>
          <w:tcPr>
            <w:tcW w:w="3685" w:type="dxa"/>
            <w:tcBorders>
              <w:top w:val="single" w:sz="4" w:space="0" w:color="auto"/>
              <w:left w:val="single" w:sz="4" w:space="0" w:color="auto"/>
              <w:bottom w:val="single" w:sz="4" w:space="0" w:color="auto"/>
              <w:right w:val="single" w:sz="4" w:space="0" w:color="auto"/>
            </w:tcBorders>
            <w:vAlign w:val="center"/>
          </w:tcPr>
          <w:p w14:paraId="643739F3" w14:textId="77777777" w:rsidR="00801FF4" w:rsidRPr="00453AEE" w:rsidRDefault="00801FF4" w:rsidP="00343FB6">
            <w:pPr>
              <w:spacing w:line="120" w:lineRule="atLeast"/>
              <w:jc w:val="both"/>
              <w:rPr>
                <w:sz w:val="16"/>
                <w:szCs w:val="16"/>
              </w:rPr>
            </w:pPr>
            <w:r w:rsidRPr="00453AEE">
              <w:rPr>
                <w:sz w:val="16"/>
                <w:szCs w:val="16"/>
              </w:rPr>
              <w:t>3. TRAMITE DE PAGO</w:t>
            </w:r>
          </w:p>
        </w:tc>
        <w:tc>
          <w:tcPr>
            <w:tcW w:w="3119" w:type="dxa"/>
            <w:tcBorders>
              <w:top w:val="single" w:sz="4" w:space="0" w:color="auto"/>
              <w:left w:val="single" w:sz="4" w:space="0" w:color="auto"/>
              <w:bottom w:val="single" w:sz="4" w:space="0" w:color="auto"/>
              <w:right w:val="single" w:sz="4" w:space="0" w:color="auto"/>
            </w:tcBorders>
            <w:vAlign w:val="center"/>
          </w:tcPr>
          <w:p w14:paraId="35B70855" w14:textId="77777777" w:rsidR="00801FF4" w:rsidRPr="00453AEE" w:rsidRDefault="00801FF4" w:rsidP="00343FB6">
            <w:pPr>
              <w:spacing w:line="120" w:lineRule="atLeast"/>
              <w:jc w:val="both"/>
              <w:rPr>
                <w:iCs/>
                <w:sz w:val="16"/>
                <w:szCs w:val="16"/>
                <w:lang w:bidi="es-ES"/>
              </w:rPr>
            </w:pPr>
            <w:r w:rsidRPr="00453AEE">
              <w:rPr>
                <w:iCs/>
                <w:sz w:val="16"/>
                <w:szCs w:val="16"/>
                <w:lang w:bidi="es-ES"/>
              </w:rPr>
              <w:t>En el entendido de que para el presente procedimiento de contratación existe un presupuesto previamente aprobado solicito amablemente a la convocante nos aclare si existe la posibilidad de que la entidad o dependencia deje de realizar oportunamente los pagos por causas imputables a la misma no obstante que el proveedor se encuentre prestando el servicio de manera satisfactoria al cien por ciento.</w:t>
            </w:r>
          </w:p>
        </w:tc>
        <w:tc>
          <w:tcPr>
            <w:tcW w:w="2683" w:type="dxa"/>
            <w:tcBorders>
              <w:top w:val="single" w:sz="4" w:space="0" w:color="auto"/>
              <w:left w:val="single" w:sz="4" w:space="0" w:color="auto"/>
              <w:bottom w:val="single" w:sz="4" w:space="0" w:color="auto"/>
              <w:right w:val="single" w:sz="4" w:space="0" w:color="auto"/>
            </w:tcBorders>
          </w:tcPr>
          <w:p w14:paraId="49C76252" w14:textId="77777777" w:rsidR="00801FF4" w:rsidRDefault="00801FF4" w:rsidP="00343FB6">
            <w:pPr>
              <w:spacing w:line="120" w:lineRule="atLeast"/>
              <w:jc w:val="both"/>
              <w:rPr>
                <w:iCs/>
                <w:sz w:val="16"/>
                <w:szCs w:val="16"/>
                <w:lang w:bidi="es-ES"/>
              </w:rPr>
            </w:pPr>
          </w:p>
          <w:p w14:paraId="5783E3C3" w14:textId="406B61EA" w:rsidR="00801FF4" w:rsidRDefault="002C576B" w:rsidP="00343FB6">
            <w:pPr>
              <w:spacing w:line="120" w:lineRule="atLeast"/>
              <w:jc w:val="both"/>
              <w:rPr>
                <w:iCs/>
                <w:sz w:val="16"/>
                <w:szCs w:val="16"/>
                <w:lang w:bidi="es-ES"/>
              </w:rPr>
            </w:pPr>
            <w:r w:rsidRPr="00D21B26">
              <w:rPr>
                <w:sz w:val="16"/>
                <w:szCs w:val="16"/>
              </w:rPr>
              <w:t>Las condiciones del servicio se llevarán a cabo de conformidad con el anexo 1 carta de requerimientos técnicos</w:t>
            </w:r>
            <w:r w:rsidRPr="00D21B26">
              <w:rPr>
                <w:iCs/>
                <w:sz w:val="16"/>
                <w:szCs w:val="16"/>
                <w:lang w:bidi="es-ES"/>
              </w:rPr>
              <w:t xml:space="preserve"> y de conformidad con el numeral </w:t>
            </w:r>
            <w:r w:rsidRPr="00D21B26">
              <w:rPr>
                <w:b/>
                <w:bCs/>
                <w:iCs/>
                <w:sz w:val="16"/>
                <w:szCs w:val="16"/>
                <w:lang w:bidi="es-ES"/>
              </w:rPr>
              <w:t>3. TRAMITE DE PAGO</w:t>
            </w:r>
            <w:r w:rsidRPr="00D21B26">
              <w:rPr>
                <w:iCs/>
                <w:sz w:val="16"/>
                <w:szCs w:val="16"/>
                <w:lang w:bidi="es-ES"/>
              </w:rPr>
              <w:t xml:space="preserve"> de las </w:t>
            </w:r>
            <w:r w:rsidRPr="00D21B26">
              <w:rPr>
                <w:b/>
                <w:bCs/>
                <w:iCs/>
                <w:sz w:val="16"/>
                <w:szCs w:val="16"/>
                <w:lang w:bidi="es-ES"/>
              </w:rPr>
              <w:t>BASES.</w:t>
            </w:r>
          </w:p>
          <w:p w14:paraId="79C58ABA" w14:textId="77777777" w:rsidR="00801FF4" w:rsidRDefault="00801FF4" w:rsidP="00343FB6">
            <w:pPr>
              <w:spacing w:line="120" w:lineRule="atLeast"/>
              <w:jc w:val="both"/>
              <w:rPr>
                <w:iCs/>
                <w:sz w:val="16"/>
                <w:szCs w:val="16"/>
                <w:lang w:bidi="es-ES"/>
              </w:rPr>
            </w:pPr>
          </w:p>
          <w:p w14:paraId="2A67E813" w14:textId="77777777" w:rsidR="00801FF4" w:rsidRDefault="00801FF4" w:rsidP="00343FB6">
            <w:pPr>
              <w:spacing w:line="120" w:lineRule="atLeast"/>
              <w:jc w:val="both"/>
              <w:rPr>
                <w:iCs/>
                <w:sz w:val="16"/>
                <w:szCs w:val="16"/>
                <w:lang w:bidi="es-ES"/>
              </w:rPr>
            </w:pPr>
          </w:p>
          <w:p w14:paraId="6F3EE6F5" w14:textId="77777777" w:rsidR="00801FF4" w:rsidRDefault="00801FF4" w:rsidP="00343FB6">
            <w:pPr>
              <w:spacing w:line="120" w:lineRule="atLeast"/>
              <w:jc w:val="both"/>
              <w:rPr>
                <w:iCs/>
                <w:sz w:val="16"/>
                <w:szCs w:val="16"/>
                <w:lang w:bidi="es-ES"/>
              </w:rPr>
            </w:pPr>
          </w:p>
          <w:p w14:paraId="5B2F3ED6" w14:textId="77777777" w:rsidR="00801FF4" w:rsidRDefault="00801FF4" w:rsidP="00343FB6">
            <w:pPr>
              <w:spacing w:line="120" w:lineRule="atLeast"/>
              <w:jc w:val="both"/>
              <w:rPr>
                <w:iCs/>
                <w:sz w:val="16"/>
                <w:szCs w:val="16"/>
                <w:lang w:bidi="es-ES"/>
              </w:rPr>
            </w:pPr>
          </w:p>
          <w:p w14:paraId="3E8A7F12" w14:textId="77777777" w:rsidR="00801FF4" w:rsidRDefault="00801FF4" w:rsidP="00343FB6">
            <w:pPr>
              <w:spacing w:line="120" w:lineRule="atLeast"/>
              <w:jc w:val="both"/>
              <w:rPr>
                <w:iCs/>
                <w:sz w:val="16"/>
                <w:szCs w:val="16"/>
                <w:lang w:bidi="es-ES"/>
              </w:rPr>
            </w:pPr>
          </w:p>
          <w:p w14:paraId="62399B85" w14:textId="77777777" w:rsidR="00801FF4" w:rsidRDefault="00801FF4" w:rsidP="00343FB6">
            <w:pPr>
              <w:spacing w:line="120" w:lineRule="atLeast"/>
              <w:jc w:val="both"/>
              <w:rPr>
                <w:iCs/>
                <w:sz w:val="16"/>
                <w:szCs w:val="16"/>
                <w:lang w:bidi="es-ES"/>
              </w:rPr>
            </w:pPr>
          </w:p>
          <w:p w14:paraId="5710302E" w14:textId="77777777" w:rsidR="00801FF4" w:rsidRDefault="00801FF4" w:rsidP="00343FB6">
            <w:pPr>
              <w:spacing w:line="120" w:lineRule="atLeast"/>
              <w:jc w:val="both"/>
              <w:rPr>
                <w:iCs/>
                <w:sz w:val="16"/>
                <w:szCs w:val="16"/>
                <w:lang w:bidi="es-ES"/>
              </w:rPr>
            </w:pPr>
          </w:p>
          <w:p w14:paraId="23154003" w14:textId="77777777" w:rsidR="00801FF4" w:rsidRDefault="00801FF4" w:rsidP="00343FB6">
            <w:pPr>
              <w:spacing w:line="120" w:lineRule="atLeast"/>
              <w:jc w:val="both"/>
              <w:rPr>
                <w:iCs/>
                <w:sz w:val="16"/>
                <w:szCs w:val="16"/>
                <w:lang w:bidi="es-ES"/>
              </w:rPr>
            </w:pPr>
          </w:p>
          <w:p w14:paraId="01456AC4" w14:textId="77777777" w:rsidR="00801FF4" w:rsidRDefault="00801FF4" w:rsidP="00343FB6">
            <w:pPr>
              <w:spacing w:line="120" w:lineRule="atLeast"/>
              <w:jc w:val="both"/>
              <w:rPr>
                <w:iCs/>
                <w:sz w:val="16"/>
                <w:szCs w:val="16"/>
                <w:lang w:bidi="es-ES"/>
              </w:rPr>
            </w:pPr>
          </w:p>
          <w:p w14:paraId="5F1D931B" w14:textId="77777777" w:rsidR="00801FF4" w:rsidRPr="00453AEE" w:rsidRDefault="00801FF4" w:rsidP="00343FB6">
            <w:pPr>
              <w:spacing w:line="120" w:lineRule="atLeast"/>
              <w:jc w:val="both"/>
              <w:rPr>
                <w:iCs/>
                <w:sz w:val="16"/>
                <w:szCs w:val="16"/>
                <w:lang w:bidi="es-ES"/>
              </w:rPr>
            </w:pPr>
          </w:p>
        </w:tc>
      </w:tr>
      <w:tr w:rsidR="00801FF4" w:rsidRPr="00453AEE" w14:paraId="572F1799" w14:textId="77777777" w:rsidTr="002C576B">
        <w:trPr>
          <w:trHeight w:hRule="exact" w:val="7469"/>
        </w:trPr>
        <w:tc>
          <w:tcPr>
            <w:tcW w:w="851" w:type="dxa"/>
            <w:tcBorders>
              <w:top w:val="single" w:sz="4" w:space="0" w:color="auto"/>
              <w:left w:val="single" w:sz="4" w:space="0" w:color="auto"/>
              <w:bottom w:val="single" w:sz="4" w:space="0" w:color="auto"/>
              <w:right w:val="single" w:sz="4" w:space="0" w:color="auto"/>
            </w:tcBorders>
            <w:vAlign w:val="center"/>
          </w:tcPr>
          <w:p w14:paraId="22DE1B41" w14:textId="77777777" w:rsidR="00801FF4" w:rsidRPr="00453AEE" w:rsidRDefault="00801FF4" w:rsidP="00343FB6">
            <w:pPr>
              <w:spacing w:line="120" w:lineRule="atLeast"/>
              <w:jc w:val="center"/>
              <w:rPr>
                <w:sz w:val="16"/>
                <w:szCs w:val="16"/>
                <w:lang w:bidi="es-ES"/>
              </w:rPr>
            </w:pPr>
            <w:r w:rsidRPr="00453AEE">
              <w:rPr>
                <w:sz w:val="16"/>
                <w:szCs w:val="16"/>
                <w:lang w:bidi="es-E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14:paraId="3DC84AF4" w14:textId="77777777" w:rsidR="00801FF4" w:rsidRPr="00453AEE" w:rsidRDefault="00801FF4" w:rsidP="00343FB6">
            <w:pPr>
              <w:spacing w:line="120" w:lineRule="atLeast"/>
              <w:jc w:val="both"/>
              <w:rPr>
                <w:sz w:val="16"/>
                <w:szCs w:val="16"/>
              </w:rPr>
            </w:pPr>
            <w:r w:rsidRPr="00453AEE">
              <w:rPr>
                <w:sz w:val="16"/>
                <w:szCs w:val="16"/>
              </w:rPr>
              <w:t>8. PRESENTACIÓN Y APERTURA DE PROPUESTAS.</w:t>
            </w:r>
          </w:p>
        </w:tc>
        <w:tc>
          <w:tcPr>
            <w:tcW w:w="3119" w:type="dxa"/>
            <w:tcBorders>
              <w:top w:val="single" w:sz="4" w:space="0" w:color="auto"/>
              <w:left w:val="single" w:sz="4" w:space="0" w:color="auto"/>
              <w:bottom w:val="single" w:sz="4" w:space="0" w:color="auto"/>
              <w:right w:val="single" w:sz="4" w:space="0" w:color="auto"/>
            </w:tcBorders>
            <w:vAlign w:val="center"/>
          </w:tcPr>
          <w:p w14:paraId="47F05146"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Se solicita atentamente a la convocante confirme si los escritos libres, así como todos los anexos y formatos que apliquen al presente procedimiento, deberán ser referenciados de la siguiente manera:</w:t>
            </w:r>
          </w:p>
          <w:p w14:paraId="696AD414"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ORGANISMO PÚBLICO DESCENTRALIZADO SERVICIOS DE SALUD JALISCO</w:t>
            </w:r>
          </w:p>
          <w:p w14:paraId="4256E173"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 xml:space="preserve">PRESENTE. </w:t>
            </w:r>
          </w:p>
          <w:p w14:paraId="1A13DEFB" w14:textId="77777777" w:rsidR="00801FF4" w:rsidRPr="00453AEE" w:rsidRDefault="00801FF4" w:rsidP="00343FB6">
            <w:pPr>
              <w:spacing w:line="120" w:lineRule="atLeast"/>
              <w:jc w:val="both"/>
              <w:rPr>
                <w:iCs/>
                <w:sz w:val="16"/>
                <w:szCs w:val="16"/>
                <w:lang w:val="es-ES" w:bidi="es-ES"/>
              </w:rPr>
            </w:pPr>
          </w:p>
          <w:p w14:paraId="075E13BC" w14:textId="77777777" w:rsidR="00801FF4" w:rsidRPr="00453AEE" w:rsidRDefault="00801FF4" w:rsidP="00343FB6">
            <w:pPr>
              <w:spacing w:line="120" w:lineRule="atLeast"/>
              <w:jc w:val="both"/>
              <w:rPr>
                <w:iCs/>
                <w:sz w:val="16"/>
                <w:szCs w:val="16"/>
                <w:lang w:val="es-ES" w:bidi="es-ES"/>
              </w:rPr>
            </w:pPr>
            <w:r w:rsidRPr="00453AEE">
              <w:rPr>
                <w:iCs/>
                <w:sz w:val="16"/>
                <w:szCs w:val="16"/>
                <w:lang w:val="es-ES" w:bidi="es-ES"/>
              </w:rPr>
              <w:t xml:space="preserve">AT’N: Lic. Maribel Becerra Bañuelos </w:t>
            </w:r>
          </w:p>
          <w:p w14:paraId="3F27D0E3" w14:textId="77777777" w:rsidR="00801FF4" w:rsidRPr="00453AEE" w:rsidRDefault="00801FF4" w:rsidP="00343FB6">
            <w:pPr>
              <w:spacing w:line="120" w:lineRule="atLeast"/>
              <w:jc w:val="both"/>
              <w:rPr>
                <w:iCs/>
                <w:sz w:val="16"/>
                <w:szCs w:val="16"/>
                <w:lang w:bidi="es-ES"/>
              </w:rPr>
            </w:pPr>
            <w:r w:rsidRPr="00453AEE">
              <w:rPr>
                <w:iCs/>
                <w:sz w:val="16"/>
                <w:szCs w:val="16"/>
                <w:lang w:bidi="es-ES"/>
              </w:rPr>
              <w:t>Directora de Gestión Administrativa</w:t>
            </w:r>
          </w:p>
          <w:p w14:paraId="75857A24" w14:textId="77777777" w:rsidR="00801FF4" w:rsidRPr="00453AEE" w:rsidRDefault="00801FF4" w:rsidP="00343FB6">
            <w:pPr>
              <w:spacing w:line="120" w:lineRule="atLeast"/>
              <w:jc w:val="both"/>
              <w:rPr>
                <w:iCs/>
                <w:sz w:val="16"/>
                <w:szCs w:val="16"/>
                <w:lang w:bidi="es-ES"/>
              </w:rPr>
            </w:pPr>
          </w:p>
          <w:p w14:paraId="1CABA394" w14:textId="77777777" w:rsidR="00801FF4" w:rsidRPr="00453AEE" w:rsidRDefault="00801FF4" w:rsidP="00343FB6">
            <w:pPr>
              <w:spacing w:line="120" w:lineRule="atLeast"/>
              <w:jc w:val="both"/>
              <w:rPr>
                <w:iCs/>
                <w:sz w:val="16"/>
                <w:szCs w:val="16"/>
                <w:lang w:bidi="es-ES"/>
              </w:rPr>
            </w:pPr>
            <w:r w:rsidRPr="00453AEE">
              <w:rPr>
                <w:iCs/>
                <w:sz w:val="16"/>
                <w:szCs w:val="16"/>
                <w:lang w:bidi="es-ES"/>
              </w:rPr>
              <w:t>Así mismo que la descripción del presente procedimiento:</w:t>
            </w:r>
          </w:p>
          <w:p w14:paraId="7FAF18D6" w14:textId="77777777" w:rsidR="00801FF4" w:rsidRPr="00453AEE" w:rsidRDefault="00801FF4" w:rsidP="00343FB6">
            <w:pPr>
              <w:spacing w:line="120" w:lineRule="atLeast"/>
              <w:jc w:val="both"/>
              <w:rPr>
                <w:iCs/>
                <w:sz w:val="16"/>
                <w:szCs w:val="16"/>
                <w:lang w:bidi="es-ES"/>
              </w:rPr>
            </w:pPr>
          </w:p>
          <w:p w14:paraId="7B58D328" w14:textId="77777777" w:rsidR="00801FF4" w:rsidRPr="00453AEE" w:rsidRDefault="00801FF4" w:rsidP="00343FB6">
            <w:pPr>
              <w:spacing w:line="120" w:lineRule="atLeast"/>
              <w:jc w:val="center"/>
              <w:rPr>
                <w:iCs/>
                <w:sz w:val="16"/>
                <w:szCs w:val="16"/>
                <w:lang w:bidi="es-ES"/>
              </w:rPr>
            </w:pPr>
            <w:r w:rsidRPr="00453AEE">
              <w:rPr>
                <w:iCs/>
                <w:sz w:val="16"/>
                <w:szCs w:val="16"/>
                <w:lang w:bidi="es-ES"/>
              </w:rPr>
              <w:t>Licitación Pública Nacional</w:t>
            </w:r>
          </w:p>
          <w:p w14:paraId="19A9AAD5" w14:textId="77777777" w:rsidR="00801FF4" w:rsidRPr="00453AEE" w:rsidRDefault="00801FF4" w:rsidP="00343FB6">
            <w:pPr>
              <w:spacing w:line="120" w:lineRule="atLeast"/>
              <w:jc w:val="center"/>
              <w:rPr>
                <w:iCs/>
                <w:sz w:val="16"/>
                <w:szCs w:val="16"/>
                <w:lang w:bidi="es-ES"/>
              </w:rPr>
            </w:pPr>
            <w:r w:rsidRPr="00453AEE">
              <w:rPr>
                <w:iCs/>
                <w:sz w:val="16"/>
                <w:szCs w:val="16"/>
                <w:lang w:bidi="es-ES"/>
              </w:rPr>
              <w:t>SECGSSJ-LCCC-076-2023</w:t>
            </w:r>
          </w:p>
          <w:p w14:paraId="1D0B6640" w14:textId="77777777" w:rsidR="00801FF4" w:rsidRPr="00453AEE" w:rsidRDefault="00801FF4" w:rsidP="00343FB6">
            <w:pPr>
              <w:spacing w:line="120" w:lineRule="atLeast"/>
              <w:jc w:val="center"/>
              <w:rPr>
                <w:iCs/>
                <w:sz w:val="16"/>
                <w:szCs w:val="16"/>
                <w:lang w:bidi="es-ES"/>
              </w:rPr>
            </w:pPr>
            <w:r w:rsidRPr="00453AEE">
              <w:rPr>
                <w:iCs/>
                <w:sz w:val="16"/>
                <w:szCs w:val="16"/>
                <w:lang w:bidi="es-ES"/>
              </w:rPr>
              <w:t>Con concurrencia de comité</w:t>
            </w:r>
          </w:p>
          <w:p w14:paraId="595E79EB" w14:textId="77777777" w:rsidR="00801FF4" w:rsidRPr="00453AEE" w:rsidRDefault="00801FF4" w:rsidP="00343FB6">
            <w:pPr>
              <w:spacing w:line="120" w:lineRule="atLeast"/>
              <w:jc w:val="center"/>
              <w:rPr>
                <w:iCs/>
                <w:sz w:val="16"/>
                <w:szCs w:val="16"/>
                <w:lang w:bidi="es-ES"/>
              </w:rPr>
            </w:pPr>
          </w:p>
          <w:p w14:paraId="18780FF4" w14:textId="77777777" w:rsidR="00801FF4" w:rsidRPr="00453AEE" w:rsidRDefault="00801FF4" w:rsidP="00343FB6">
            <w:pPr>
              <w:spacing w:line="120" w:lineRule="atLeast"/>
              <w:jc w:val="center"/>
              <w:rPr>
                <w:iCs/>
                <w:sz w:val="16"/>
                <w:szCs w:val="16"/>
                <w:lang w:bidi="es-ES"/>
              </w:rPr>
            </w:pPr>
            <w:r w:rsidRPr="00453AEE">
              <w:rPr>
                <w:iCs/>
                <w:sz w:val="16"/>
                <w:szCs w:val="16"/>
                <w:lang w:bidi="es-ES"/>
              </w:rPr>
              <w:t xml:space="preserve">Insumos para Bombas </w:t>
            </w:r>
            <w:r>
              <w:rPr>
                <w:iCs/>
                <w:sz w:val="16"/>
                <w:szCs w:val="16"/>
                <w:lang w:bidi="es-ES"/>
              </w:rPr>
              <w:t>d</w:t>
            </w:r>
            <w:r w:rsidRPr="00453AEE">
              <w:rPr>
                <w:iCs/>
                <w:sz w:val="16"/>
                <w:szCs w:val="16"/>
                <w:lang w:bidi="es-ES"/>
              </w:rPr>
              <w:t xml:space="preserve">e Infusión </w:t>
            </w:r>
            <w:r>
              <w:rPr>
                <w:iCs/>
                <w:sz w:val="16"/>
                <w:szCs w:val="16"/>
                <w:lang w:bidi="es-ES"/>
              </w:rPr>
              <w:t>p</w:t>
            </w:r>
            <w:r w:rsidRPr="00453AEE">
              <w:rPr>
                <w:iCs/>
                <w:sz w:val="16"/>
                <w:szCs w:val="16"/>
                <w:lang w:bidi="es-ES"/>
              </w:rPr>
              <w:t xml:space="preserve">ara </w:t>
            </w:r>
            <w:r>
              <w:rPr>
                <w:iCs/>
                <w:sz w:val="16"/>
                <w:szCs w:val="16"/>
                <w:lang w:bidi="es-ES"/>
              </w:rPr>
              <w:t>l</w:t>
            </w:r>
            <w:r w:rsidRPr="00453AEE">
              <w:rPr>
                <w:iCs/>
                <w:sz w:val="16"/>
                <w:szCs w:val="16"/>
                <w:lang w:bidi="es-ES"/>
              </w:rPr>
              <w:t xml:space="preserve">as Unidades Médicas, Servicio </w:t>
            </w:r>
            <w:r>
              <w:rPr>
                <w:iCs/>
                <w:sz w:val="16"/>
                <w:szCs w:val="16"/>
                <w:lang w:bidi="es-ES"/>
              </w:rPr>
              <w:t>d</w:t>
            </w:r>
            <w:r w:rsidRPr="00453AEE">
              <w:rPr>
                <w:iCs/>
                <w:sz w:val="16"/>
                <w:szCs w:val="16"/>
                <w:lang w:bidi="es-ES"/>
              </w:rPr>
              <w:t xml:space="preserve">e Preparación </w:t>
            </w:r>
            <w:r>
              <w:rPr>
                <w:iCs/>
                <w:sz w:val="16"/>
                <w:szCs w:val="16"/>
                <w:lang w:bidi="es-ES"/>
              </w:rPr>
              <w:t>y</w:t>
            </w:r>
            <w:r w:rsidRPr="00453AEE">
              <w:rPr>
                <w:iCs/>
                <w:sz w:val="16"/>
                <w:szCs w:val="16"/>
                <w:lang w:bidi="es-ES"/>
              </w:rPr>
              <w:t xml:space="preserve"> Suministro </w:t>
            </w:r>
            <w:r>
              <w:rPr>
                <w:iCs/>
                <w:sz w:val="16"/>
                <w:szCs w:val="16"/>
                <w:lang w:bidi="es-ES"/>
              </w:rPr>
              <w:t>d</w:t>
            </w:r>
            <w:r w:rsidRPr="00453AEE">
              <w:rPr>
                <w:iCs/>
                <w:sz w:val="16"/>
                <w:szCs w:val="16"/>
                <w:lang w:bidi="es-ES"/>
              </w:rPr>
              <w:t xml:space="preserve">e Mezclas Oncológicas para el Organismo Público Descentralizado Servicios </w:t>
            </w:r>
            <w:r>
              <w:rPr>
                <w:iCs/>
                <w:sz w:val="16"/>
                <w:szCs w:val="16"/>
                <w:lang w:bidi="es-ES"/>
              </w:rPr>
              <w:t>d</w:t>
            </w:r>
            <w:r w:rsidRPr="00453AEE">
              <w:rPr>
                <w:iCs/>
                <w:sz w:val="16"/>
                <w:szCs w:val="16"/>
                <w:lang w:bidi="es-ES"/>
              </w:rPr>
              <w:t xml:space="preserve">e Salud Jalisco, </w:t>
            </w:r>
            <w:r>
              <w:rPr>
                <w:iCs/>
                <w:sz w:val="16"/>
                <w:szCs w:val="16"/>
                <w:lang w:bidi="es-ES"/>
              </w:rPr>
              <w:t>p</w:t>
            </w:r>
            <w:r w:rsidRPr="00453AEE">
              <w:rPr>
                <w:iCs/>
                <w:sz w:val="16"/>
                <w:szCs w:val="16"/>
                <w:lang w:bidi="es-ES"/>
              </w:rPr>
              <w:t xml:space="preserve">ara </w:t>
            </w:r>
            <w:r>
              <w:rPr>
                <w:iCs/>
                <w:sz w:val="16"/>
                <w:szCs w:val="16"/>
                <w:lang w:bidi="es-ES"/>
              </w:rPr>
              <w:t>e</w:t>
            </w:r>
            <w:r w:rsidRPr="00453AEE">
              <w:rPr>
                <w:iCs/>
                <w:sz w:val="16"/>
                <w:szCs w:val="16"/>
                <w:lang w:bidi="es-ES"/>
              </w:rPr>
              <w:t>l Ejercicio 2024”</w:t>
            </w:r>
          </w:p>
          <w:p w14:paraId="5108C67A" w14:textId="77777777" w:rsidR="00801FF4" w:rsidRPr="00453AEE" w:rsidRDefault="00801FF4" w:rsidP="00343FB6">
            <w:pPr>
              <w:spacing w:line="120" w:lineRule="atLeast"/>
              <w:jc w:val="both"/>
              <w:rPr>
                <w:iCs/>
                <w:sz w:val="16"/>
                <w:szCs w:val="16"/>
                <w:lang w:bidi="es-ES"/>
              </w:rPr>
            </w:pPr>
          </w:p>
          <w:p w14:paraId="58B3110F" w14:textId="77777777" w:rsidR="00801FF4" w:rsidRDefault="00801FF4" w:rsidP="00343FB6">
            <w:pPr>
              <w:spacing w:line="120" w:lineRule="atLeast"/>
              <w:jc w:val="both"/>
              <w:rPr>
                <w:iCs/>
                <w:sz w:val="16"/>
                <w:szCs w:val="16"/>
                <w:lang w:bidi="es-ES"/>
              </w:rPr>
            </w:pPr>
            <w:r w:rsidRPr="00453AEE">
              <w:rPr>
                <w:iCs/>
                <w:sz w:val="16"/>
                <w:szCs w:val="16"/>
                <w:lang w:bidi="es-ES"/>
              </w:rPr>
              <w:t>podrá colocarse en la parte superior a manera de encabezado.</w:t>
            </w:r>
          </w:p>
          <w:p w14:paraId="68A24503" w14:textId="77777777" w:rsidR="00801FF4" w:rsidRDefault="00801FF4" w:rsidP="00343FB6">
            <w:pPr>
              <w:spacing w:line="120" w:lineRule="atLeast"/>
              <w:jc w:val="both"/>
              <w:rPr>
                <w:iCs/>
                <w:sz w:val="16"/>
                <w:szCs w:val="16"/>
                <w:lang w:bidi="es-ES"/>
              </w:rPr>
            </w:pPr>
          </w:p>
          <w:p w14:paraId="343E78C1" w14:textId="77777777" w:rsidR="00801FF4" w:rsidRPr="00453AEE" w:rsidRDefault="00801FF4" w:rsidP="00343FB6">
            <w:pPr>
              <w:spacing w:line="120" w:lineRule="atLeast"/>
              <w:jc w:val="both"/>
              <w:rPr>
                <w:iCs/>
                <w:sz w:val="16"/>
                <w:szCs w:val="16"/>
                <w:lang w:bidi="es-ES"/>
              </w:rPr>
            </w:pPr>
            <w:r>
              <w:rPr>
                <w:iCs/>
                <w:sz w:val="16"/>
                <w:szCs w:val="16"/>
                <w:lang w:bidi="es-ES"/>
              </w:rPr>
              <w:t>Lo anterior sin ser obligatorio ni limitativo para los demás licitantes.</w:t>
            </w:r>
          </w:p>
        </w:tc>
        <w:tc>
          <w:tcPr>
            <w:tcW w:w="2683" w:type="dxa"/>
            <w:tcBorders>
              <w:top w:val="single" w:sz="4" w:space="0" w:color="auto"/>
              <w:left w:val="single" w:sz="4" w:space="0" w:color="auto"/>
              <w:bottom w:val="single" w:sz="4" w:space="0" w:color="auto"/>
              <w:right w:val="single" w:sz="4" w:space="0" w:color="auto"/>
            </w:tcBorders>
          </w:tcPr>
          <w:p w14:paraId="1826CFDC" w14:textId="2E297C21" w:rsidR="00D21B26" w:rsidRDefault="00D21B26" w:rsidP="00D21B26">
            <w:pPr>
              <w:jc w:val="both"/>
              <w:rPr>
                <w:iCs/>
                <w:sz w:val="16"/>
                <w:szCs w:val="16"/>
                <w:lang w:val="es-ES" w:bidi="es-ES"/>
              </w:rPr>
            </w:pPr>
            <w:r>
              <w:rPr>
                <w:iCs/>
                <w:sz w:val="16"/>
                <w:szCs w:val="16"/>
                <w:lang w:val="es-ES" w:bidi="es-ES"/>
              </w:rPr>
              <w:t>Los escritos libres, así como los anexos y formatos deberán referenciarse de la siguiente manera:</w:t>
            </w:r>
          </w:p>
          <w:p w14:paraId="54B92EAD" w14:textId="77777777" w:rsidR="00D21B26" w:rsidRPr="00D21B26" w:rsidRDefault="00D21B26" w:rsidP="00D21B26">
            <w:pPr>
              <w:jc w:val="both"/>
              <w:rPr>
                <w:iCs/>
                <w:sz w:val="16"/>
                <w:szCs w:val="16"/>
                <w:lang w:val="es-ES" w:bidi="es-ES"/>
              </w:rPr>
            </w:pPr>
          </w:p>
          <w:p w14:paraId="5847E93F" w14:textId="2400FB66" w:rsidR="00D21B26" w:rsidRPr="00D21B26" w:rsidRDefault="00D21B26" w:rsidP="00D21B26">
            <w:pPr>
              <w:jc w:val="center"/>
              <w:rPr>
                <w:iCs/>
                <w:sz w:val="16"/>
                <w:szCs w:val="16"/>
                <w:lang w:val="es-ES" w:bidi="es-ES"/>
              </w:rPr>
            </w:pPr>
            <w:r w:rsidRPr="00D21B26">
              <w:rPr>
                <w:iCs/>
                <w:sz w:val="16"/>
                <w:szCs w:val="16"/>
                <w:lang w:val="es-ES" w:bidi="es-ES"/>
              </w:rPr>
              <w:t>LICITACIÓN PÚBLICA NACIONAL</w:t>
            </w:r>
          </w:p>
          <w:p w14:paraId="59CC0082" w14:textId="77777777" w:rsidR="00D21B26" w:rsidRPr="00D21B26" w:rsidRDefault="00D21B26" w:rsidP="00D21B26">
            <w:pPr>
              <w:jc w:val="center"/>
              <w:rPr>
                <w:iCs/>
                <w:sz w:val="16"/>
                <w:szCs w:val="16"/>
                <w:lang w:val="es-ES" w:bidi="es-ES"/>
              </w:rPr>
            </w:pPr>
            <w:r w:rsidRPr="00D21B26">
              <w:rPr>
                <w:iCs/>
                <w:sz w:val="16"/>
                <w:szCs w:val="16"/>
                <w:lang w:val="es-ES" w:bidi="es-ES"/>
              </w:rPr>
              <w:t>SECGSSJ-LCCC-076-2023</w:t>
            </w:r>
          </w:p>
          <w:p w14:paraId="023C6747" w14:textId="77777777" w:rsidR="00D21B26" w:rsidRPr="00D21B26" w:rsidRDefault="00D21B26" w:rsidP="00D21B26">
            <w:pPr>
              <w:jc w:val="center"/>
              <w:rPr>
                <w:iCs/>
                <w:sz w:val="16"/>
                <w:szCs w:val="16"/>
                <w:lang w:val="es-ES" w:bidi="es-ES"/>
              </w:rPr>
            </w:pPr>
            <w:r w:rsidRPr="00D21B26">
              <w:rPr>
                <w:iCs/>
                <w:sz w:val="16"/>
                <w:szCs w:val="16"/>
                <w:lang w:val="es-ES" w:bidi="es-ES"/>
              </w:rPr>
              <w:t>CON CONCURRENCIA DE COMITÉ</w:t>
            </w:r>
          </w:p>
          <w:p w14:paraId="6252BF6B" w14:textId="77777777" w:rsidR="00D21B26" w:rsidRPr="00D21B26" w:rsidRDefault="00D21B26" w:rsidP="00D21B26">
            <w:pPr>
              <w:jc w:val="center"/>
              <w:rPr>
                <w:iCs/>
                <w:sz w:val="16"/>
                <w:szCs w:val="16"/>
                <w:lang w:val="es-ES" w:bidi="es-ES"/>
              </w:rPr>
            </w:pPr>
          </w:p>
          <w:p w14:paraId="57BFB071" w14:textId="240BE454" w:rsidR="00D21B26" w:rsidRPr="00D21B26" w:rsidRDefault="00D21B26" w:rsidP="00D21B26">
            <w:pPr>
              <w:jc w:val="center"/>
              <w:rPr>
                <w:iCs/>
                <w:sz w:val="16"/>
                <w:szCs w:val="16"/>
                <w:lang w:val="es-ES" w:bidi="es-ES"/>
              </w:rPr>
            </w:pPr>
            <w:r w:rsidRPr="00D21B26">
              <w:rPr>
                <w:iCs/>
                <w:sz w:val="16"/>
                <w:szCs w:val="16"/>
                <w:lang w:val="es-ES" w:bidi="es-ES"/>
              </w:rPr>
              <w:t>“INSUMOS PARA BOMBAS DE INFUSIÓN PARA LAS UNIDADES MÉDICAS, SERVICIO DE PREPARACIÓN Y SUMINISTRO DE MEZCLAS ONCOLÓGICAS PARA EL ORGANISMO PÚBLICO DESCENTRALIZADO SERVICIOS DE SALUD JALISCO, PARA EL EJERCICIO 2024”</w:t>
            </w:r>
          </w:p>
          <w:p w14:paraId="6FE0BAAF" w14:textId="77777777" w:rsidR="00D21B26" w:rsidRPr="00D21B26" w:rsidRDefault="00D21B26" w:rsidP="00D21B26">
            <w:pPr>
              <w:ind w:right="140"/>
              <w:jc w:val="right"/>
              <w:rPr>
                <w:iCs/>
                <w:sz w:val="16"/>
                <w:szCs w:val="16"/>
                <w:lang w:val="es-ES" w:bidi="es-ES"/>
              </w:rPr>
            </w:pPr>
          </w:p>
          <w:p w14:paraId="1B66D166" w14:textId="77777777" w:rsidR="00D21B26" w:rsidRPr="00D21B26" w:rsidRDefault="00D21B26" w:rsidP="00D21B26">
            <w:pPr>
              <w:ind w:right="140"/>
              <w:jc w:val="both"/>
              <w:rPr>
                <w:iCs/>
                <w:sz w:val="16"/>
                <w:szCs w:val="16"/>
                <w:lang w:val="es-ES" w:bidi="es-ES"/>
              </w:rPr>
            </w:pPr>
            <w:r w:rsidRPr="00D21B26">
              <w:rPr>
                <w:iCs/>
                <w:sz w:val="16"/>
                <w:szCs w:val="16"/>
                <w:lang w:val="es-ES" w:bidi="es-ES"/>
              </w:rPr>
              <w:t>ORGANISMO PÚBLICO DESCENTRALIZADO</w:t>
            </w:r>
          </w:p>
          <w:p w14:paraId="527BF96A" w14:textId="77777777" w:rsidR="00D21B26" w:rsidRPr="00D21B26" w:rsidRDefault="00D21B26" w:rsidP="00D21B26">
            <w:pPr>
              <w:ind w:right="140"/>
              <w:jc w:val="both"/>
              <w:rPr>
                <w:iCs/>
                <w:sz w:val="16"/>
                <w:szCs w:val="16"/>
                <w:lang w:val="es-ES" w:bidi="es-ES"/>
              </w:rPr>
            </w:pPr>
            <w:r w:rsidRPr="00D21B26">
              <w:rPr>
                <w:iCs/>
                <w:sz w:val="16"/>
                <w:szCs w:val="16"/>
                <w:lang w:val="es-ES" w:bidi="es-ES"/>
              </w:rPr>
              <w:t>SERVICIOS DE SALUD JALISCO</w:t>
            </w:r>
          </w:p>
          <w:p w14:paraId="791C3CA8" w14:textId="77777777" w:rsidR="00D21B26" w:rsidRPr="00D21B26" w:rsidRDefault="00D21B26" w:rsidP="00D21B26">
            <w:pPr>
              <w:ind w:right="140"/>
              <w:rPr>
                <w:iCs/>
                <w:sz w:val="16"/>
                <w:szCs w:val="16"/>
                <w:lang w:val="es-ES" w:bidi="es-ES"/>
              </w:rPr>
            </w:pPr>
            <w:r w:rsidRPr="00D21B26">
              <w:rPr>
                <w:iCs/>
                <w:sz w:val="16"/>
                <w:szCs w:val="16"/>
                <w:lang w:val="es-ES" w:bidi="es-ES"/>
              </w:rPr>
              <w:t>PRESENTE.</w:t>
            </w:r>
          </w:p>
          <w:p w14:paraId="4B50017A" w14:textId="77777777" w:rsidR="00D21B26" w:rsidRPr="00D21B26" w:rsidRDefault="00D21B26" w:rsidP="00D21B26">
            <w:pPr>
              <w:rPr>
                <w:iCs/>
                <w:sz w:val="16"/>
                <w:szCs w:val="16"/>
                <w:lang w:val="es-ES" w:bidi="es-ES"/>
              </w:rPr>
            </w:pPr>
          </w:p>
          <w:p w14:paraId="57557651" w14:textId="77777777" w:rsidR="00D21B26" w:rsidRPr="00D21B26" w:rsidRDefault="00D21B26" w:rsidP="00D21B26">
            <w:pPr>
              <w:rPr>
                <w:iCs/>
                <w:sz w:val="16"/>
                <w:szCs w:val="16"/>
                <w:lang w:val="es-ES" w:bidi="es-ES"/>
              </w:rPr>
            </w:pPr>
          </w:p>
          <w:p w14:paraId="04A8E8D5" w14:textId="77777777" w:rsidR="00D21B26" w:rsidRPr="00D21B26" w:rsidRDefault="00D21B26" w:rsidP="00D21B26">
            <w:pPr>
              <w:ind w:right="140"/>
              <w:jc w:val="right"/>
              <w:rPr>
                <w:iCs/>
                <w:sz w:val="16"/>
                <w:szCs w:val="16"/>
                <w:lang w:val="es-ES" w:bidi="es-ES"/>
              </w:rPr>
            </w:pPr>
            <w:r w:rsidRPr="00D21B26">
              <w:rPr>
                <w:iCs/>
                <w:sz w:val="16"/>
                <w:szCs w:val="16"/>
                <w:lang w:val="es-ES" w:bidi="es-ES"/>
              </w:rPr>
              <w:t>AT’N: Mtra. Maribel Becerra Bañuelos</w:t>
            </w:r>
          </w:p>
          <w:p w14:paraId="5EF8D9F7" w14:textId="77777777" w:rsidR="00D21B26" w:rsidRPr="00D21B26" w:rsidRDefault="00D21B26" w:rsidP="00D21B26">
            <w:pPr>
              <w:ind w:right="140"/>
              <w:jc w:val="right"/>
              <w:rPr>
                <w:iCs/>
                <w:sz w:val="16"/>
                <w:szCs w:val="16"/>
                <w:lang w:val="es-ES" w:bidi="es-ES"/>
              </w:rPr>
            </w:pPr>
            <w:r w:rsidRPr="00D21B26">
              <w:rPr>
                <w:iCs/>
                <w:sz w:val="16"/>
                <w:szCs w:val="16"/>
                <w:lang w:val="es-ES" w:bidi="es-ES"/>
              </w:rPr>
              <w:t>Directora de Gestión Administrativa</w:t>
            </w:r>
          </w:p>
          <w:p w14:paraId="0BCEC77A" w14:textId="77777777" w:rsidR="00D21B26" w:rsidRPr="00D21B26" w:rsidRDefault="00D21B26" w:rsidP="00D21B26">
            <w:pPr>
              <w:rPr>
                <w:iCs/>
                <w:sz w:val="16"/>
                <w:szCs w:val="16"/>
                <w:lang w:val="es-ES" w:bidi="es-ES"/>
              </w:rPr>
            </w:pPr>
          </w:p>
          <w:p w14:paraId="16C758A2" w14:textId="77777777" w:rsidR="00D21B26" w:rsidRPr="00D21B26" w:rsidRDefault="00D21B26" w:rsidP="00D21B26">
            <w:pPr>
              <w:ind w:right="140"/>
              <w:jc w:val="right"/>
              <w:rPr>
                <w:iCs/>
                <w:sz w:val="16"/>
                <w:szCs w:val="16"/>
                <w:lang w:val="es-ES" w:bidi="es-ES"/>
              </w:rPr>
            </w:pPr>
          </w:p>
          <w:p w14:paraId="789FF300" w14:textId="77777777" w:rsidR="00D21B26" w:rsidRPr="00D21B26" w:rsidRDefault="00D21B26" w:rsidP="00D21B26">
            <w:pPr>
              <w:ind w:right="140"/>
              <w:jc w:val="right"/>
              <w:rPr>
                <w:iCs/>
                <w:sz w:val="16"/>
                <w:szCs w:val="16"/>
                <w:lang w:val="es-ES" w:bidi="es-ES"/>
              </w:rPr>
            </w:pPr>
            <w:r w:rsidRPr="00D21B26">
              <w:rPr>
                <w:iCs/>
                <w:sz w:val="16"/>
                <w:szCs w:val="16"/>
                <w:lang w:val="es-ES" w:bidi="es-ES"/>
              </w:rPr>
              <w:t>Guadalajara Jalisco, a ___ de ____ del 2023.</w:t>
            </w:r>
          </w:p>
          <w:p w14:paraId="2B3A3106" w14:textId="77777777" w:rsidR="00D21B26" w:rsidRPr="00D21B26" w:rsidRDefault="00D21B26" w:rsidP="00D21B26">
            <w:pPr>
              <w:ind w:right="140"/>
              <w:rPr>
                <w:iCs/>
                <w:sz w:val="16"/>
                <w:szCs w:val="16"/>
                <w:lang w:val="es-ES" w:bidi="es-ES"/>
              </w:rPr>
            </w:pPr>
          </w:p>
          <w:p w14:paraId="5BAB56D5" w14:textId="70D82316" w:rsidR="00801FF4" w:rsidRPr="00453AEE" w:rsidRDefault="00D21B26" w:rsidP="00343FB6">
            <w:pPr>
              <w:spacing w:line="120" w:lineRule="atLeast"/>
              <w:jc w:val="both"/>
              <w:rPr>
                <w:iCs/>
                <w:sz w:val="16"/>
                <w:szCs w:val="16"/>
                <w:lang w:val="es-ES" w:bidi="es-ES"/>
              </w:rPr>
            </w:pPr>
            <w:r>
              <w:rPr>
                <w:iCs/>
                <w:sz w:val="16"/>
                <w:szCs w:val="16"/>
                <w:lang w:val="es-ES" w:bidi="es-ES"/>
              </w:rPr>
              <w:t xml:space="preserve"> y adicionalmente mencionar la descripción del renglón por el que participa.</w:t>
            </w:r>
          </w:p>
        </w:tc>
      </w:tr>
      <w:tr w:rsidR="00801FF4" w:rsidRPr="00453AEE" w14:paraId="6EF62666" w14:textId="77777777" w:rsidTr="00441F44">
        <w:trPr>
          <w:trHeight w:hRule="exact" w:val="1743"/>
        </w:trPr>
        <w:tc>
          <w:tcPr>
            <w:tcW w:w="851" w:type="dxa"/>
            <w:tcBorders>
              <w:top w:val="single" w:sz="4" w:space="0" w:color="auto"/>
              <w:left w:val="single" w:sz="4" w:space="0" w:color="auto"/>
              <w:bottom w:val="single" w:sz="4" w:space="0" w:color="auto"/>
              <w:right w:val="single" w:sz="4" w:space="0" w:color="auto"/>
            </w:tcBorders>
          </w:tcPr>
          <w:p w14:paraId="44A929D7" w14:textId="77777777" w:rsidR="00801FF4" w:rsidRPr="00453AEE" w:rsidRDefault="00801FF4" w:rsidP="00343FB6">
            <w:pPr>
              <w:spacing w:line="120" w:lineRule="atLeast"/>
              <w:jc w:val="center"/>
              <w:rPr>
                <w:sz w:val="16"/>
                <w:szCs w:val="16"/>
                <w:lang w:bidi="es-ES"/>
              </w:rPr>
            </w:pPr>
            <w:r w:rsidRPr="00453AEE">
              <w:rPr>
                <w:sz w:val="16"/>
                <w:szCs w:val="16"/>
                <w:lang w:bidi="es-ES"/>
              </w:rPr>
              <w:t>9</w:t>
            </w:r>
          </w:p>
        </w:tc>
        <w:tc>
          <w:tcPr>
            <w:tcW w:w="3685" w:type="dxa"/>
            <w:tcBorders>
              <w:top w:val="single" w:sz="4" w:space="0" w:color="auto"/>
              <w:left w:val="single" w:sz="4" w:space="0" w:color="auto"/>
              <w:bottom w:val="single" w:sz="4" w:space="0" w:color="auto"/>
              <w:right w:val="single" w:sz="4" w:space="0" w:color="auto"/>
            </w:tcBorders>
          </w:tcPr>
          <w:p w14:paraId="28B6EE1B" w14:textId="77777777" w:rsidR="00801FF4" w:rsidRPr="00D21B26" w:rsidRDefault="00801FF4" w:rsidP="00343FB6">
            <w:pPr>
              <w:spacing w:line="120" w:lineRule="atLeast"/>
              <w:jc w:val="both"/>
              <w:rPr>
                <w:sz w:val="16"/>
                <w:szCs w:val="16"/>
              </w:rPr>
            </w:pPr>
            <w:r w:rsidRPr="00D21B26">
              <w:rPr>
                <w:sz w:val="16"/>
                <w:szCs w:val="16"/>
              </w:rPr>
              <w:t>ANEXO 1. CARTA DE REQUERIMIENTOS TÉCNICOS, 8. INFORME AL CIERRE DEL CONTRATO, Viñeta 19ª.</w:t>
            </w:r>
          </w:p>
        </w:tc>
        <w:tc>
          <w:tcPr>
            <w:tcW w:w="3119" w:type="dxa"/>
            <w:tcBorders>
              <w:top w:val="single" w:sz="4" w:space="0" w:color="auto"/>
              <w:left w:val="single" w:sz="4" w:space="0" w:color="auto"/>
              <w:bottom w:val="single" w:sz="4" w:space="0" w:color="auto"/>
              <w:right w:val="single" w:sz="4" w:space="0" w:color="auto"/>
            </w:tcBorders>
          </w:tcPr>
          <w:p w14:paraId="0CD942DA" w14:textId="77777777" w:rsidR="00801FF4" w:rsidRPr="00D21B26" w:rsidRDefault="00801FF4" w:rsidP="00343FB6">
            <w:pPr>
              <w:spacing w:line="120" w:lineRule="atLeast"/>
              <w:jc w:val="both"/>
              <w:rPr>
                <w:iCs/>
                <w:sz w:val="16"/>
                <w:szCs w:val="16"/>
                <w:lang w:val="es-ES" w:bidi="es-ES"/>
              </w:rPr>
            </w:pPr>
            <w:r w:rsidRPr="00D21B26">
              <w:rPr>
                <w:sz w:val="16"/>
                <w:szCs w:val="16"/>
              </w:rPr>
              <w:t>Se solicita amablemente a la convocante ratificar si la unidad hospitalaria otorgará a mi representada un listado con “números de cédulas profesionales de los médicos que están autorizados para prescribir, con el objeto de poder dar cumplimiento a la entrega del informe requerido.</w:t>
            </w:r>
          </w:p>
        </w:tc>
        <w:tc>
          <w:tcPr>
            <w:tcW w:w="2683" w:type="dxa"/>
            <w:tcBorders>
              <w:top w:val="single" w:sz="4" w:space="0" w:color="auto"/>
              <w:left w:val="single" w:sz="4" w:space="0" w:color="auto"/>
              <w:bottom w:val="single" w:sz="4" w:space="0" w:color="auto"/>
              <w:right w:val="single" w:sz="4" w:space="0" w:color="auto"/>
            </w:tcBorders>
          </w:tcPr>
          <w:p w14:paraId="3838CC20" w14:textId="33BD5B8B" w:rsidR="00441F44" w:rsidRPr="00441F44" w:rsidRDefault="00441F44" w:rsidP="00441F44">
            <w:pPr>
              <w:spacing w:line="120" w:lineRule="atLeast"/>
              <w:jc w:val="both"/>
              <w:rPr>
                <w:sz w:val="16"/>
                <w:szCs w:val="16"/>
              </w:rPr>
            </w:pPr>
            <w:r w:rsidRPr="00441F44">
              <w:rPr>
                <w:sz w:val="16"/>
                <w:szCs w:val="16"/>
              </w:rPr>
              <w:t>Respecto al inform</w:t>
            </w:r>
            <w:r w:rsidR="00D21B26">
              <w:rPr>
                <w:sz w:val="16"/>
                <w:szCs w:val="16"/>
              </w:rPr>
              <w:t xml:space="preserve">e, se podrá hacer mención </w:t>
            </w:r>
            <w:r w:rsidRPr="00441F44">
              <w:rPr>
                <w:sz w:val="16"/>
                <w:szCs w:val="16"/>
              </w:rPr>
              <w:t>"Número de cédula profesional del médico que prescribe". debido a los movimientos que puede haber en la plantilla de recurso humano.</w:t>
            </w:r>
          </w:p>
          <w:p w14:paraId="75FBAF67" w14:textId="77777777" w:rsidR="00441F44" w:rsidRPr="00441F44" w:rsidRDefault="00441F44" w:rsidP="00441F44">
            <w:pPr>
              <w:spacing w:line="120" w:lineRule="atLeast"/>
              <w:jc w:val="both"/>
              <w:rPr>
                <w:sz w:val="16"/>
                <w:szCs w:val="16"/>
              </w:rPr>
            </w:pPr>
          </w:p>
          <w:p w14:paraId="05E64BCA" w14:textId="40238594" w:rsidR="00801FF4" w:rsidRPr="00453AEE" w:rsidRDefault="00801FF4" w:rsidP="00441F44">
            <w:pPr>
              <w:spacing w:line="120" w:lineRule="atLeast"/>
              <w:jc w:val="both"/>
              <w:rPr>
                <w:sz w:val="16"/>
                <w:szCs w:val="16"/>
              </w:rPr>
            </w:pPr>
          </w:p>
        </w:tc>
      </w:tr>
      <w:tr w:rsidR="00801FF4" w:rsidRPr="00453AEE" w14:paraId="17225DA6" w14:textId="77777777" w:rsidTr="00801FF4">
        <w:trPr>
          <w:trHeight w:hRule="exact" w:val="2286"/>
        </w:trPr>
        <w:tc>
          <w:tcPr>
            <w:tcW w:w="851" w:type="dxa"/>
            <w:tcBorders>
              <w:top w:val="single" w:sz="4" w:space="0" w:color="auto"/>
              <w:left w:val="single" w:sz="4" w:space="0" w:color="auto"/>
              <w:bottom w:val="single" w:sz="4" w:space="0" w:color="auto"/>
              <w:right w:val="single" w:sz="4" w:space="0" w:color="auto"/>
            </w:tcBorders>
            <w:vAlign w:val="center"/>
          </w:tcPr>
          <w:p w14:paraId="742C02B9" w14:textId="77777777" w:rsidR="00801FF4" w:rsidRPr="00453AEE" w:rsidRDefault="00801FF4" w:rsidP="00343FB6">
            <w:pPr>
              <w:spacing w:line="120" w:lineRule="atLeast"/>
              <w:jc w:val="center"/>
              <w:rPr>
                <w:sz w:val="16"/>
                <w:szCs w:val="16"/>
                <w:lang w:bidi="es-ES"/>
              </w:rPr>
            </w:pPr>
            <w:r w:rsidRPr="00453AEE">
              <w:rPr>
                <w:sz w:val="16"/>
                <w:szCs w:val="16"/>
                <w:lang w:bidi="es-ES"/>
              </w:rPr>
              <w:t>10</w:t>
            </w:r>
          </w:p>
        </w:tc>
        <w:tc>
          <w:tcPr>
            <w:tcW w:w="3685" w:type="dxa"/>
            <w:tcBorders>
              <w:top w:val="single" w:sz="4" w:space="0" w:color="auto"/>
              <w:left w:val="single" w:sz="4" w:space="0" w:color="auto"/>
              <w:bottom w:val="single" w:sz="4" w:space="0" w:color="auto"/>
              <w:right w:val="single" w:sz="4" w:space="0" w:color="auto"/>
            </w:tcBorders>
            <w:vAlign w:val="center"/>
          </w:tcPr>
          <w:p w14:paraId="57717428" w14:textId="77777777" w:rsidR="00801FF4" w:rsidRPr="009A703B" w:rsidRDefault="00801FF4" w:rsidP="00343FB6">
            <w:pPr>
              <w:spacing w:line="120" w:lineRule="atLeast"/>
              <w:jc w:val="both"/>
              <w:rPr>
                <w:sz w:val="16"/>
                <w:szCs w:val="16"/>
              </w:rPr>
            </w:pPr>
            <w:r w:rsidRPr="009A703B">
              <w:rPr>
                <w:sz w:val="16"/>
                <w:szCs w:val="16"/>
              </w:rPr>
              <w:t xml:space="preserve">ANEXO 1. CARTA DE REQUERIMIENTOS TÉCNICOS, RENGLÓN 2, NUMERAL 10. </w:t>
            </w:r>
            <w:r w:rsidRPr="009A703B">
              <w:rPr>
                <w:rFonts w:eastAsia="Montserrat"/>
                <w:sz w:val="16"/>
                <w:szCs w:val="16"/>
              </w:rPr>
              <w:t>EQUIPAMIENTO, 2º párrafo.</w:t>
            </w:r>
          </w:p>
        </w:tc>
        <w:tc>
          <w:tcPr>
            <w:tcW w:w="3119" w:type="dxa"/>
            <w:tcBorders>
              <w:top w:val="single" w:sz="4" w:space="0" w:color="auto"/>
              <w:left w:val="single" w:sz="4" w:space="0" w:color="auto"/>
              <w:bottom w:val="single" w:sz="4" w:space="0" w:color="auto"/>
              <w:right w:val="single" w:sz="4" w:space="0" w:color="auto"/>
            </w:tcBorders>
            <w:vAlign w:val="center"/>
          </w:tcPr>
          <w:p w14:paraId="36821399" w14:textId="77777777" w:rsidR="00801FF4" w:rsidRPr="009A703B" w:rsidRDefault="00801FF4" w:rsidP="00343FB6">
            <w:pPr>
              <w:spacing w:line="120" w:lineRule="atLeast"/>
              <w:jc w:val="both"/>
              <w:rPr>
                <w:iCs/>
                <w:sz w:val="16"/>
                <w:szCs w:val="16"/>
                <w:lang w:bidi="es-ES"/>
              </w:rPr>
            </w:pPr>
            <w:r w:rsidRPr="009A703B">
              <w:rPr>
                <w:iCs/>
                <w:sz w:val="16"/>
                <w:szCs w:val="16"/>
                <w:lang w:bidi="es-ES"/>
              </w:rPr>
              <w:t>Se solicita amablemente a la convocante confirme si para cumplir con este numeral, se deberá anexar en formato libre conteniendo la estructura del personal encargado de atender el servicio de contratación.</w:t>
            </w:r>
          </w:p>
          <w:p w14:paraId="3736B218" w14:textId="77777777" w:rsidR="00801FF4" w:rsidRPr="009A703B" w:rsidRDefault="00801FF4" w:rsidP="00343FB6">
            <w:pPr>
              <w:spacing w:line="120" w:lineRule="atLeast"/>
              <w:jc w:val="both"/>
              <w:rPr>
                <w:iCs/>
                <w:sz w:val="16"/>
                <w:szCs w:val="16"/>
                <w:lang w:bidi="es-ES"/>
              </w:rPr>
            </w:pPr>
          </w:p>
          <w:p w14:paraId="485B1092" w14:textId="77777777" w:rsidR="00801FF4" w:rsidRPr="009A703B" w:rsidRDefault="00801FF4" w:rsidP="00343FB6">
            <w:pPr>
              <w:spacing w:line="120" w:lineRule="atLeast"/>
              <w:jc w:val="both"/>
              <w:rPr>
                <w:iCs/>
                <w:sz w:val="16"/>
                <w:szCs w:val="16"/>
                <w:lang w:bidi="es-ES"/>
              </w:rPr>
            </w:pPr>
            <w:r w:rsidRPr="009A703B">
              <w:rPr>
                <w:iCs/>
                <w:sz w:val="16"/>
                <w:szCs w:val="16"/>
                <w:lang w:bidi="es-ES"/>
              </w:rPr>
              <w:t>Lo anterior, de conformidad con el numeral 4 del artículo 66 de la Ley de Compras Gubernamentales, Enajenaciones y Contratación de Servicios del Estado de Jalisco y sus Municipios.</w:t>
            </w:r>
          </w:p>
        </w:tc>
        <w:tc>
          <w:tcPr>
            <w:tcW w:w="2683" w:type="dxa"/>
            <w:tcBorders>
              <w:top w:val="single" w:sz="4" w:space="0" w:color="auto"/>
              <w:left w:val="single" w:sz="4" w:space="0" w:color="auto"/>
              <w:bottom w:val="single" w:sz="4" w:space="0" w:color="auto"/>
              <w:right w:val="single" w:sz="4" w:space="0" w:color="auto"/>
            </w:tcBorders>
          </w:tcPr>
          <w:p w14:paraId="68978050" w14:textId="7029D468" w:rsidR="00801FF4" w:rsidRPr="009A703B" w:rsidRDefault="00441F44" w:rsidP="00343FB6">
            <w:pPr>
              <w:spacing w:line="120" w:lineRule="atLeast"/>
              <w:jc w:val="both"/>
              <w:rPr>
                <w:iCs/>
                <w:sz w:val="16"/>
                <w:szCs w:val="16"/>
                <w:lang w:bidi="es-ES"/>
              </w:rPr>
            </w:pPr>
            <w:r w:rsidRPr="009A703B">
              <w:rPr>
                <w:iCs/>
                <w:sz w:val="16"/>
                <w:szCs w:val="16"/>
                <w:lang w:bidi="es-ES"/>
              </w:rPr>
              <w:t xml:space="preserve">Es correcta la apreciación, el </w:t>
            </w:r>
            <w:r w:rsidRPr="009A703B">
              <w:rPr>
                <w:b/>
                <w:bCs/>
                <w:iCs/>
                <w:sz w:val="16"/>
                <w:szCs w:val="16"/>
                <w:lang w:bidi="es-ES"/>
              </w:rPr>
              <w:t>PARTICIPANTE</w:t>
            </w:r>
            <w:r w:rsidRPr="009A703B">
              <w:rPr>
                <w:iCs/>
                <w:sz w:val="16"/>
                <w:szCs w:val="16"/>
                <w:lang w:bidi="es-ES"/>
              </w:rPr>
              <w:t xml:space="preserve"> deberá adjuntar a su propuesta técnica la estructura del personal encargado de atender el servicio de contratación.</w:t>
            </w:r>
          </w:p>
        </w:tc>
      </w:tr>
      <w:tr w:rsidR="00801FF4" w:rsidRPr="00453AEE" w14:paraId="3617D606" w14:textId="77777777" w:rsidTr="00215283">
        <w:trPr>
          <w:trHeight w:hRule="exact" w:val="9028"/>
        </w:trPr>
        <w:tc>
          <w:tcPr>
            <w:tcW w:w="851" w:type="dxa"/>
            <w:tcBorders>
              <w:top w:val="single" w:sz="4" w:space="0" w:color="auto"/>
              <w:left w:val="single" w:sz="4" w:space="0" w:color="auto"/>
              <w:bottom w:val="single" w:sz="4" w:space="0" w:color="auto"/>
              <w:right w:val="single" w:sz="4" w:space="0" w:color="auto"/>
            </w:tcBorders>
            <w:vAlign w:val="center"/>
          </w:tcPr>
          <w:p w14:paraId="1C6F61F4" w14:textId="77777777" w:rsidR="00801FF4" w:rsidRPr="00453AEE" w:rsidRDefault="00801FF4" w:rsidP="00343FB6">
            <w:pPr>
              <w:spacing w:line="120" w:lineRule="atLeast"/>
              <w:jc w:val="center"/>
              <w:rPr>
                <w:sz w:val="16"/>
                <w:szCs w:val="16"/>
                <w:lang w:bidi="es-ES"/>
              </w:rPr>
            </w:pPr>
            <w:r w:rsidRPr="00453AEE">
              <w:rPr>
                <w:sz w:val="16"/>
                <w:szCs w:val="16"/>
                <w:lang w:bidi="es-ES"/>
              </w:rPr>
              <w:lastRenderedPageBreak/>
              <w:t>1</w:t>
            </w:r>
            <w:r>
              <w:rPr>
                <w:sz w:val="16"/>
                <w:szCs w:val="16"/>
                <w:lang w:bidi="es-ES"/>
              </w:rPr>
              <w:t>1</w:t>
            </w:r>
          </w:p>
        </w:tc>
        <w:tc>
          <w:tcPr>
            <w:tcW w:w="3685" w:type="dxa"/>
            <w:tcBorders>
              <w:top w:val="single" w:sz="4" w:space="0" w:color="auto"/>
              <w:left w:val="single" w:sz="4" w:space="0" w:color="auto"/>
              <w:bottom w:val="single" w:sz="4" w:space="0" w:color="auto"/>
              <w:right w:val="single" w:sz="4" w:space="0" w:color="auto"/>
            </w:tcBorders>
            <w:vAlign w:val="center"/>
          </w:tcPr>
          <w:p w14:paraId="780D8D67" w14:textId="77777777" w:rsidR="00801FF4" w:rsidRPr="009A703B" w:rsidRDefault="00801FF4" w:rsidP="00343FB6">
            <w:pPr>
              <w:spacing w:line="120" w:lineRule="atLeast"/>
              <w:jc w:val="both"/>
              <w:rPr>
                <w:sz w:val="16"/>
                <w:szCs w:val="16"/>
              </w:rPr>
            </w:pPr>
            <w:r w:rsidRPr="009A703B">
              <w:rPr>
                <w:sz w:val="16"/>
                <w:szCs w:val="16"/>
              </w:rPr>
              <w:t xml:space="preserve">ANEXO 1. CARTA DE REQUERIMIENTOS TÉCNICOS, RENGLÓN 2, 1ª Tabla Partida 1, Consecutivo 14, Tabla 2ª del numeral 9. </w:t>
            </w:r>
            <w:r w:rsidRPr="009A703B">
              <w:rPr>
                <w:rFonts w:eastAsia="Montserrat"/>
                <w:sz w:val="16"/>
                <w:szCs w:val="16"/>
              </w:rPr>
              <w:t xml:space="preserve">RELACIÓN DE MEDICAMENTOS PARA EL EJERCICIO A PARTIR DE LA FECHA DE ADJUDICACIÓN, </w:t>
            </w:r>
            <w:r w:rsidRPr="009A703B">
              <w:rPr>
                <w:sz w:val="16"/>
                <w:szCs w:val="16"/>
              </w:rPr>
              <w:t>Consecutivos 7, 9, 12, 14 y 21, ANEXO 2. PROPUESTA TÉCNICA, Consecutivos 7, 9, 12, 14 y 21, ANEXO 3. PROPUESTA ECONÓMICA, Consecutivos 7, 9, 12, 14 y 21.</w:t>
            </w:r>
          </w:p>
        </w:tc>
        <w:tc>
          <w:tcPr>
            <w:tcW w:w="3119" w:type="dxa"/>
            <w:tcBorders>
              <w:top w:val="single" w:sz="4" w:space="0" w:color="auto"/>
              <w:left w:val="single" w:sz="4" w:space="0" w:color="auto"/>
              <w:bottom w:val="single" w:sz="4" w:space="0" w:color="auto"/>
              <w:right w:val="single" w:sz="4" w:space="0" w:color="auto"/>
            </w:tcBorders>
            <w:vAlign w:val="center"/>
          </w:tcPr>
          <w:p w14:paraId="3AF6985D"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Se solicita atentamente a la convocante corregir para la unificación de criterios los siguientes nombres y unidades de medidas de los genéricos:</w:t>
            </w:r>
          </w:p>
          <w:p w14:paraId="213FE9A6" w14:textId="77777777" w:rsidR="00801FF4" w:rsidRPr="009A703B" w:rsidRDefault="00801FF4" w:rsidP="00343FB6">
            <w:pPr>
              <w:spacing w:line="120" w:lineRule="atLeast"/>
              <w:jc w:val="both"/>
              <w:rPr>
                <w:iCs/>
                <w:sz w:val="16"/>
                <w:szCs w:val="16"/>
                <w:lang w:val="es-ES" w:bidi="es-ES"/>
              </w:rPr>
            </w:pPr>
          </w:p>
          <w:p w14:paraId="2BF3522F"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Dice: </w:t>
            </w:r>
          </w:p>
          <w:p w14:paraId="30A4967D"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DOXORRUBICINA LIPOSOMAL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352E02D7" w14:textId="77777777" w:rsidR="00801FF4" w:rsidRPr="009A703B" w:rsidRDefault="00801FF4" w:rsidP="00343FB6">
            <w:pPr>
              <w:spacing w:line="120" w:lineRule="atLeast"/>
              <w:jc w:val="both"/>
              <w:rPr>
                <w:iCs/>
                <w:sz w:val="16"/>
                <w:szCs w:val="16"/>
                <w:lang w:val="es-ES" w:bidi="es-ES"/>
              </w:rPr>
            </w:pPr>
          </w:p>
          <w:p w14:paraId="412FCC3F"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GEMCITABINE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w:t>
            </w:r>
          </w:p>
          <w:p w14:paraId="61BB5411" w14:textId="77777777" w:rsidR="00801FF4" w:rsidRPr="009A703B" w:rsidRDefault="00801FF4" w:rsidP="00343FB6">
            <w:pPr>
              <w:spacing w:line="120" w:lineRule="atLeast"/>
              <w:jc w:val="both"/>
              <w:rPr>
                <w:iCs/>
                <w:sz w:val="16"/>
                <w:szCs w:val="16"/>
                <w:lang w:val="es-ES" w:bidi="es-ES"/>
              </w:rPr>
            </w:pPr>
          </w:p>
          <w:p w14:paraId="6A94FF71"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ONDASETRON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71188823" w14:textId="77777777" w:rsidR="00801FF4" w:rsidRPr="009A703B" w:rsidRDefault="00801FF4" w:rsidP="00343FB6">
            <w:pPr>
              <w:spacing w:line="120" w:lineRule="atLeast"/>
              <w:jc w:val="both"/>
              <w:rPr>
                <w:iCs/>
                <w:sz w:val="16"/>
                <w:szCs w:val="16"/>
                <w:lang w:val="es-ES" w:bidi="es-ES"/>
              </w:rPr>
            </w:pPr>
          </w:p>
          <w:p w14:paraId="552B8ABE"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EPIRRUBICINA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027687C0" w14:textId="77777777" w:rsidR="00801FF4" w:rsidRPr="009A703B" w:rsidRDefault="00801FF4" w:rsidP="00343FB6">
            <w:pPr>
              <w:spacing w:line="120" w:lineRule="atLeast"/>
              <w:jc w:val="both"/>
              <w:rPr>
                <w:iCs/>
                <w:sz w:val="16"/>
                <w:szCs w:val="16"/>
                <w:lang w:val="es-ES" w:bidi="es-ES"/>
              </w:rPr>
            </w:pPr>
          </w:p>
          <w:p w14:paraId="1842735F" w14:textId="77777777" w:rsidR="00801FF4" w:rsidRPr="009A703B" w:rsidRDefault="00801FF4" w:rsidP="00343FB6">
            <w:pPr>
              <w:spacing w:line="120" w:lineRule="atLeast"/>
              <w:jc w:val="both"/>
              <w:rPr>
                <w:iCs/>
                <w:sz w:val="16"/>
                <w:szCs w:val="16"/>
                <w:lang w:val="es-ES" w:bidi="es-ES"/>
              </w:rPr>
            </w:pPr>
            <w:proofErr w:type="spellStart"/>
            <w:r w:rsidRPr="009A703B">
              <w:rPr>
                <w:iCs/>
                <w:sz w:val="16"/>
                <w:szCs w:val="16"/>
                <w:lang w:val="es-ES" w:bidi="es-ES"/>
              </w:rPr>
              <w:t>Pegaspargasa</w:t>
            </w:r>
            <w:proofErr w:type="spellEnd"/>
            <w:r w:rsidRPr="009A703B">
              <w:rPr>
                <w:iCs/>
                <w:sz w:val="16"/>
                <w:szCs w:val="16"/>
                <w:lang w:val="es-ES" w:bidi="es-ES"/>
              </w:rPr>
              <w:t xml:space="preserve"> Solución, </w:t>
            </w:r>
            <w:proofErr w:type="spellStart"/>
            <w:r w:rsidRPr="009A703B">
              <w:rPr>
                <w:iCs/>
                <w:sz w:val="16"/>
                <w:szCs w:val="16"/>
                <w:lang w:val="es-ES" w:bidi="es-ES"/>
              </w:rPr>
              <w:t>pegaspargasa</w:t>
            </w:r>
            <w:proofErr w:type="spellEnd"/>
            <w:r w:rsidRPr="009A703B">
              <w:rPr>
                <w:iCs/>
                <w:sz w:val="16"/>
                <w:szCs w:val="16"/>
                <w:lang w:val="es-ES" w:bidi="es-ES"/>
              </w:rPr>
              <w:t xml:space="preserve"> 3750 UI, Excipiente </w:t>
            </w:r>
            <w:proofErr w:type="spellStart"/>
            <w:r w:rsidRPr="009A703B">
              <w:rPr>
                <w:iCs/>
                <w:sz w:val="16"/>
                <w:szCs w:val="16"/>
                <w:lang w:val="es-ES" w:bidi="es-ES"/>
              </w:rPr>
              <w:t>cbp</w:t>
            </w:r>
            <w:proofErr w:type="spellEnd"/>
            <w:r w:rsidRPr="009A703B">
              <w:rPr>
                <w:iCs/>
                <w:sz w:val="16"/>
                <w:szCs w:val="16"/>
                <w:lang w:val="es-ES" w:bidi="es-ES"/>
              </w:rPr>
              <w:t xml:space="preserve"> 5ml</w:t>
            </w:r>
          </w:p>
          <w:p w14:paraId="4850B3D8" w14:textId="77777777" w:rsidR="00801FF4" w:rsidRPr="009A703B" w:rsidRDefault="00801FF4" w:rsidP="00343FB6">
            <w:pPr>
              <w:spacing w:line="120" w:lineRule="atLeast"/>
              <w:jc w:val="both"/>
              <w:rPr>
                <w:iCs/>
                <w:sz w:val="16"/>
                <w:szCs w:val="16"/>
                <w:lang w:val="es-ES" w:bidi="es-ES"/>
              </w:rPr>
            </w:pPr>
          </w:p>
          <w:p w14:paraId="5B103604"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Debe decir: </w:t>
            </w:r>
          </w:p>
          <w:p w14:paraId="17F51B69" w14:textId="77777777" w:rsidR="00801FF4" w:rsidRPr="009A703B" w:rsidRDefault="00801FF4" w:rsidP="00343FB6">
            <w:pPr>
              <w:spacing w:line="120" w:lineRule="atLeast"/>
              <w:jc w:val="both"/>
              <w:rPr>
                <w:iCs/>
                <w:sz w:val="16"/>
                <w:szCs w:val="16"/>
                <w:lang w:val="es-ES" w:bidi="es-ES"/>
              </w:rPr>
            </w:pPr>
          </w:p>
          <w:p w14:paraId="31294A76"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DOXORUBICINA LIPOSOMAL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181A5701" w14:textId="77777777" w:rsidR="00801FF4" w:rsidRPr="009A703B" w:rsidRDefault="00801FF4" w:rsidP="00343FB6">
            <w:pPr>
              <w:spacing w:line="120" w:lineRule="atLeast"/>
              <w:jc w:val="both"/>
              <w:rPr>
                <w:iCs/>
                <w:sz w:val="16"/>
                <w:szCs w:val="16"/>
                <w:lang w:val="es-ES" w:bidi="es-ES"/>
              </w:rPr>
            </w:pPr>
          </w:p>
          <w:p w14:paraId="45887570"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ONDANSETRON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1F0E2CBF" w14:textId="77777777" w:rsidR="00801FF4" w:rsidRPr="009A703B" w:rsidRDefault="00801FF4" w:rsidP="00343FB6">
            <w:pPr>
              <w:spacing w:line="120" w:lineRule="atLeast"/>
              <w:jc w:val="both"/>
              <w:rPr>
                <w:iCs/>
                <w:sz w:val="16"/>
                <w:szCs w:val="16"/>
                <w:lang w:val="es-ES" w:bidi="es-ES"/>
              </w:rPr>
            </w:pPr>
          </w:p>
          <w:p w14:paraId="7DD753CE" w14:textId="77777777" w:rsidR="00801FF4" w:rsidRPr="009A703B" w:rsidRDefault="00801FF4" w:rsidP="00343FB6">
            <w:pPr>
              <w:spacing w:line="120" w:lineRule="atLeast"/>
              <w:jc w:val="both"/>
              <w:rPr>
                <w:iCs/>
                <w:sz w:val="16"/>
                <w:szCs w:val="16"/>
                <w:lang w:bidi="es-ES"/>
              </w:rPr>
            </w:pPr>
            <w:r w:rsidRPr="009A703B">
              <w:rPr>
                <w:iCs/>
                <w:sz w:val="16"/>
                <w:szCs w:val="16"/>
                <w:lang w:bidi="es-ES"/>
              </w:rPr>
              <w:t xml:space="preserve">MG de GEMCITABINA solicitado </w:t>
            </w:r>
            <w:proofErr w:type="gramStart"/>
            <w:r w:rsidRPr="009A703B">
              <w:rPr>
                <w:iCs/>
                <w:sz w:val="16"/>
                <w:szCs w:val="16"/>
                <w:lang w:bidi="es-ES"/>
              </w:rPr>
              <w:t>de acuerdo a</w:t>
            </w:r>
            <w:proofErr w:type="gramEnd"/>
            <w:r w:rsidRPr="009A703B">
              <w:rPr>
                <w:iCs/>
                <w:sz w:val="16"/>
                <w:szCs w:val="16"/>
                <w:lang w:bidi="es-ES"/>
              </w:rPr>
              <w:t xml:space="preserve"> la prescripción médica, como parte de una mezcla magistra.</w:t>
            </w:r>
          </w:p>
          <w:p w14:paraId="48B6FD6C" w14:textId="77777777" w:rsidR="00801FF4" w:rsidRPr="009A703B" w:rsidRDefault="00801FF4" w:rsidP="00343FB6">
            <w:pPr>
              <w:spacing w:line="120" w:lineRule="atLeast"/>
              <w:jc w:val="both"/>
              <w:rPr>
                <w:iCs/>
                <w:sz w:val="16"/>
                <w:szCs w:val="16"/>
                <w:lang w:bidi="es-ES"/>
              </w:rPr>
            </w:pPr>
          </w:p>
          <w:p w14:paraId="2F24EE2E" w14:textId="77777777" w:rsidR="00801FF4" w:rsidRPr="009A703B" w:rsidRDefault="00801FF4" w:rsidP="00343FB6">
            <w:pPr>
              <w:spacing w:line="120" w:lineRule="atLeast"/>
              <w:jc w:val="both"/>
              <w:rPr>
                <w:iCs/>
                <w:sz w:val="16"/>
                <w:szCs w:val="16"/>
                <w:lang w:val="es-ES" w:bidi="es-ES"/>
              </w:rPr>
            </w:pPr>
            <w:r w:rsidRPr="009A703B">
              <w:rPr>
                <w:iCs/>
                <w:sz w:val="16"/>
                <w:szCs w:val="16"/>
                <w:lang w:val="es-ES" w:bidi="es-ES"/>
              </w:rPr>
              <w:t xml:space="preserve">MG de EPIRUBICINA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36D21B4D" w14:textId="77777777" w:rsidR="00801FF4" w:rsidRPr="009A703B" w:rsidRDefault="00801FF4" w:rsidP="00343FB6">
            <w:pPr>
              <w:spacing w:line="120" w:lineRule="atLeast"/>
              <w:jc w:val="both"/>
              <w:rPr>
                <w:iCs/>
                <w:sz w:val="16"/>
                <w:szCs w:val="16"/>
                <w:lang w:bidi="es-ES"/>
              </w:rPr>
            </w:pPr>
          </w:p>
          <w:p w14:paraId="356E227A" w14:textId="77777777" w:rsidR="00801FF4" w:rsidRPr="009A703B" w:rsidRDefault="00801FF4" w:rsidP="00343FB6">
            <w:pPr>
              <w:spacing w:line="120" w:lineRule="atLeast"/>
              <w:jc w:val="both"/>
              <w:rPr>
                <w:iCs/>
                <w:sz w:val="16"/>
                <w:szCs w:val="16"/>
                <w:lang w:bidi="es-ES"/>
              </w:rPr>
            </w:pPr>
            <w:r w:rsidRPr="009A703B">
              <w:rPr>
                <w:iCs/>
                <w:sz w:val="16"/>
                <w:szCs w:val="16"/>
                <w:lang w:bidi="es-ES"/>
              </w:rPr>
              <w:t xml:space="preserve">UI de PEGASPARGASA solicitado </w:t>
            </w:r>
            <w:proofErr w:type="gramStart"/>
            <w:r w:rsidRPr="009A703B">
              <w:rPr>
                <w:iCs/>
                <w:sz w:val="16"/>
                <w:szCs w:val="16"/>
                <w:lang w:bidi="es-ES"/>
              </w:rPr>
              <w:t>de acuerdo a</w:t>
            </w:r>
            <w:proofErr w:type="gramEnd"/>
            <w:r w:rsidRPr="009A703B">
              <w:rPr>
                <w:iCs/>
                <w:sz w:val="16"/>
                <w:szCs w:val="16"/>
                <w:lang w:bidi="es-ES"/>
              </w:rPr>
              <w:t xml:space="preserve"> la prescripción médica, como parte de una mezcla magistral</w:t>
            </w:r>
          </w:p>
        </w:tc>
        <w:tc>
          <w:tcPr>
            <w:tcW w:w="2683" w:type="dxa"/>
            <w:tcBorders>
              <w:top w:val="single" w:sz="4" w:space="0" w:color="auto"/>
              <w:left w:val="single" w:sz="4" w:space="0" w:color="auto"/>
              <w:bottom w:val="single" w:sz="4" w:space="0" w:color="auto"/>
              <w:right w:val="single" w:sz="4" w:space="0" w:color="auto"/>
            </w:tcBorders>
          </w:tcPr>
          <w:p w14:paraId="782AA334" w14:textId="77777777" w:rsidR="00801FF4" w:rsidRPr="009A703B" w:rsidRDefault="00441F44" w:rsidP="00343FB6">
            <w:pPr>
              <w:spacing w:line="120" w:lineRule="atLeast"/>
              <w:jc w:val="both"/>
              <w:rPr>
                <w:iCs/>
                <w:sz w:val="16"/>
                <w:szCs w:val="16"/>
                <w:lang w:val="es-ES" w:bidi="es-ES"/>
              </w:rPr>
            </w:pPr>
            <w:r w:rsidRPr="009A703B">
              <w:rPr>
                <w:iCs/>
                <w:sz w:val="16"/>
                <w:szCs w:val="16"/>
                <w:lang w:val="es-ES" w:bidi="es-ES"/>
              </w:rPr>
              <w:t xml:space="preserve">Los PARTICIPANTES deberán considerar lo siguiente: </w:t>
            </w:r>
          </w:p>
          <w:p w14:paraId="40E3EE9D" w14:textId="77777777" w:rsidR="00441F44" w:rsidRPr="009A703B" w:rsidRDefault="00441F44" w:rsidP="00343FB6">
            <w:pPr>
              <w:spacing w:line="120" w:lineRule="atLeast"/>
              <w:jc w:val="both"/>
              <w:rPr>
                <w:iCs/>
                <w:sz w:val="16"/>
                <w:szCs w:val="16"/>
                <w:lang w:val="es-ES" w:bidi="es-ES"/>
              </w:rPr>
            </w:pPr>
          </w:p>
          <w:p w14:paraId="0345CB7D" w14:textId="77777777" w:rsidR="00441F44" w:rsidRPr="009A703B" w:rsidRDefault="00441F44" w:rsidP="00441F44">
            <w:pPr>
              <w:spacing w:line="120" w:lineRule="atLeast"/>
              <w:jc w:val="both"/>
              <w:rPr>
                <w:iCs/>
                <w:sz w:val="16"/>
                <w:szCs w:val="16"/>
                <w:lang w:val="es-ES" w:bidi="es-ES"/>
              </w:rPr>
            </w:pPr>
            <w:r w:rsidRPr="009A703B">
              <w:rPr>
                <w:iCs/>
                <w:sz w:val="16"/>
                <w:szCs w:val="16"/>
                <w:lang w:val="es-ES" w:bidi="es-ES"/>
              </w:rPr>
              <w:t xml:space="preserve">MG de </w:t>
            </w:r>
            <w:r w:rsidRPr="009A703B">
              <w:rPr>
                <w:b/>
                <w:bCs/>
                <w:iCs/>
                <w:sz w:val="16"/>
                <w:szCs w:val="16"/>
                <w:u w:val="single"/>
                <w:lang w:val="es-ES" w:bidi="es-ES"/>
              </w:rPr>
              <w:t>DOXORUBICINA LIPOSOMAL</w:t>
            </w:r>
            <w:r w:rsidRPr="009A703B">
              <w:rPr>
                <w:iCs/>
                <w:sz w:val="16"/>
                <w:szCs w:val="16"/>
                <w:lang w:val="es-ES" w:bidi="es-ES"/>
              </w:rPr>
              <w:t xml:space="preserve">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279C34B5" w14:textId="77777777" w:rsidR="00441F44" w:rsidRPr="009A703B" w:rsidRDefault="00441F44" w:rsidP="00441F44">
            <w:pPr>
              <w:spacing w:line="120" w:lineRule="atLeast"/>
              <w:jc w:val="both"/>
              <w:rPr>
                <w:iCs/>
                <w:sz w:val="16"/>
                <w:szCs w:val="16"/>
                <w:lang w:val="es-ES" w:bidi="es-ES"/>
              </w:rPr>
            </w:pPr>
          </w:p>
          <w:p w14:paraId="2E9EC35F" w14:textId="77777777" w:rsidR="00441F44" w:rsidRPr="009A703B" w:rsidRDefault="00441F44" w:rsidP="00441F44">
            <w:pPr>
              <w:spacing w:line="120" w:lineRule="atLeast"/>
              <w:jc w:val="both"/>
              <w:rPr>
                <w:iCs/>
                <w:sz w:val="16"/>
                <w:szCs w:val="16"/>
                <w:lang w:val="es-ES" w:bidi="es-ES"/>
              </w:rPr>
            </w:pPr>
            <w:r w:rsidRPr="009A703B">
              <w:rPr>
                <w:iCs/>
                <w:sz w:val="16"/>
                <w:szCs w:val="16"/>
                <w:lang w:val="es-ES" w:bidi="es-ES"/>
              </w:rPr>
              <w:t xml:space="preserve">MG de </w:t>
            </w:r>
            <w:r w:rsidRPr="009A703B">
              <w:rPr>
                <w:b/>
                <w:bCs/>
                <w:iCs/>
                <w:sz w:val="16"/>
                <w:szCs w:val="16"/>
                <w:u w:val="single"/>
                <w:lang w:val="es-ES" w:bidi="es-ES"/>
              </w:rPr>
              <w:t>ONDANSETRON</w:t>
            </w:r>
            <w:r w:rsidRPr="009A703B">
              <w:rPr>
                <w:iCs/>
                <w:sz w:val="16"/>
                <w:szCs w:val="16"/>
                <w:lang w:val="es-ES" w:bidi="es-ES"/>
              </w:rPr>
              <w:t xml:space="preserve"> 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1BB9E629" w14:textId="77777777" w:rsidR="00441F44" w:rsidRPr="009A703B" w:rsidRDefault="00441F44" w:rsidP="00441F44">
            <w:pPr>
              <w:spacing w:line="120" w:lineRule="atLeast"/>
              <w:jc w:val="both"/>
              <w:rPr>
                <w:iCs/>
                <w:sz w:val="16"/>
                <w:szCs w:val="16"/>
                <w:lang w:val="es-ES" w:bidi="es-ES"/>
              </w:rPr>
            </w:pPr>
          </w:p>
          <w:p w14:paraId="45BF73C8" w14:textId="77777777" w:rsidR="00441F44" w:rsidRPr="009A703B" w:rsidRDefault="00441F44" w:rsidP="00441F44">
            <w:pPr>
              <w:spacing w:line="120" w:lineRule="atLeast"/>
              <w:jc w:val="both"/>
              <w:rPr>
                <w:iCs/>
                <w:sz w:val="16"/>
                <w:szCs w:val="16"/>
                <w:lang w:bidi="es-ES"/>
              </w:rPr>
            </w:pPr>
            <w:r w:rsidRPr="009A703B">
              <w:rPr>
                <w:iCs/>
                <w:sz w:val="16"/>
                <w:szCs w:val="16"/>
                <w:lang w:bidi="es-ES"/>
              </w:rPr>
              <w:t xml:space="preserve">MG de </w:t>
            </w:r>
            <w:r w:rsidRPr="009A703B">
              <w:rPr>
                <w:b/>
                <w:bCs/>
                <w:iCs/>
                <w:sz w:val="16"/>
                <w:szCs w:val="16"/>
                <w:u w:val="single"/>
                <w:lang w:bidi="es-ES"/>
              </w:rPr>
              <w:t>GEMCITABINA</w:t>
            </w:r>
            <w:r w:rsidRPr="009A703B">
              <w:rPr>
                <w:iCs/>
                <w:sz w:val="16"/>
                <w:szCs w:val="16"/>
                <w:lang w:bidi="es-ES"/>
              </w:rPr>
              <w:t xml:space="preserve"> solicitado </w:t>
            </w:r>
            <w:proofErr w:type="gramStart"/>
            <w:r w:rsidRPr="009A703B">
              <w:rPr>
                <w:iCs/>
                <w:sz w:val="16"/>
                <w:szCs w:val="16"/>
                <w:lang w:bidi="es-ES"/>
              </w:rPr>
              <w:t>de acuerdo a</w:t>
            </w:r>
            <w:proofErr w:type="gramEnd"/>
            <w:r w:rsidRPr="009A703B">
              <w:rPr>
                <w:iCs/>
                <w:sz w:val="16"/>
                <w:szCs w:val="16"/>
                <w:lang w:bidi="es-ES"/>
              </w:rPr>
              <w:t xml:space="preserve"> la prescripción médica, como parte de una mezcla magistra.</w:t>
            </w:r>
          </w:p>
          <w:p w14:paraId="5CC9A508" w14:textId="77777777" w:rsidR="00441F44" w:rsidRPr="009A703B" w:rsidRDefault="00441F44" w:rsidP="00441F44">
            <w:pPr>
              <w:spacing w:line="120" w:lineRule="atLeast"/>
              <w:jc w:val="both"/>
              <w:rPr>
                <w:iCs/>
                <w:sz w:val="16"/>
                <w:szCs w:val="16"/>
                <w:lang w:bidi="es-ES"/>
              </w:rPr>
            </w:pPr>
          </w:p>
          <w:p w14:paraId="3ECD1AE5" w14:textId="77777777" w:rsidR="00441F44" w:rsidRPr="009A703B" w:rsidRDefault="00441F44" w:rsidP="00441F44">
            <w:pPr>
              <w:spacing w:line="120" w:lineRule="atLeast"/>
              <w:jc w:val="both"/>
              <w:rPr>
                <w:iCs/>
                <w:sz w:val="16"/>
                <w:szCs w:val="16"/>
                <w:lang w:val="es-ES" w:bidi="es-ES"/>
              </w:rPr>
            </w:pPr>
            <w:r w:rsidRPr="009A703B">
              <w:rPr>
                <w:iCs/>
                <w:sz w:val="16"/>
                <w:szCs w:val="16"/>
                <w:lang w:val="es-ES" w:bidi="es-ES"/>
              </w:rPr>
              <w:t xml:space="preserve">MG de </w:t>
            </w:r>
            <w:r w:rsidRPr="009A703B">
              <w:rPr>
                <w:b/>
                <w:bCs/>
                <w:iCs/>
                <w:sz w:val="16"/>
                <w:szCs w:val="16"/>
                <w:u w:val="single"/>
                <w:lang w:val="es-ES" w:bidi="es-ES"/>
              </w:rPr>
              <w:t>EPIRUBICINA</w:t>
            </w:r>
            <w:r w:rsidRPr="009A703B">
              <w:rPr>
                <w:b/>
                <w:bCs/>
                <w:iCs/>
                <w:sz w:val="16"/>
                <w:szCs w:val="16"/>
                <w:lang w:val="es-ES" w:bidi="es-ES"/>
              </w:rPr>
              <w:t xml:space="preserve"> </w:t>
            </w:r>
            <w:r w:rsidRPr="009A703B">
              <w:rPr>
                <w:iCs/>
                <w:sz w:val="16"/>
                <w:szCs w:val="16"/>
                <w:lang w:val="es-ES" w:bidi="es-ES"/>
              </w:rPr>
              <w:t xml:space="preserve">solicitado </w:t>
            </w:r>
            <w:proofErr w:type="gramStart"/>
            <w:r w:rsidRPr="009A703B">
              <w:rPr>
                <w:iCs/>
                <w:sz w:val="16"/>
                <w:szCs w:val="16"/>
                <w:lang w:val="es-ES" w:bidi="es-ES"/>
              </w:rPr>
              <w:t>de acuerdo a</w:t>
            </w:r>
            <w:proofErr w:type="gramEnd"/>
            <w:r w:rsidRPr="009A703B">
              <w:rPr>
                <w:iCs/>
                <w:sz w:val="16"/>
                <w:szCs w:val="16"/>
                <w:lang w:val="es-ES" w:bidi="es-ES"/>
              </w:rPr>
              <w:t xml:space="preserve"> la prescripción médica, como parte de una mezcla magistral</w:t>
            </w:r>
          </w:p>
          <w:p w14:paraId="5D8D87C0" w14:textId="77777777" w:rsidR="00441F44" w:rsidRPr="009A703B" w:rsidRDefault="00441F44" w:rsidP="00441F44">
            <w:pPr>
              <w:spacing w:line="120" w:lineRule="atLeast"/>
              <w:jc w:val="both"/>
              <w:rPr>
                <w:iCs/>
                <w:sz w:val="16"/>
                <w:szCs w:val="16"/>
                <w:lang w:bidi="es-ES"/>
              </w:rPr>
            </w:pPr>
          </w:p>
          <w:p w14:paraId="5D2D836D" w14:textId="199DB24F" w:rsidR="00441F44" w:rsidRPr="009A703B" w:rsidRDefault="00441F44" w:rsidP="00441F44">
            <w:pPr>
              <w:spacing w:line="120" w:lineRule="atLeast"/>
              <w:jc w:val="both"/>
              <w:rPr>
                <w:iCs/>
                <w:sz w:val="16"/>
                <w:szCs w:val="16"/>
                <w:lang w:val="es-ES" w:bidi="es-ES"/>
              </w:rPr>
            </w:pPr>
            <w:r w:rsidRPr="009A703B">
              <w:rPr>
                <w:iCs/>
                <w:sz w:val="16"/>
                <w:szCs w:val="16"/>
                <w:lang w:bidi="es-ES"/>
              </w:rPr>
              <w:t xml:space="preserve">UI de </w:t>
            </w:r>
            <w:r w:rsidRPr="009A703B">
              <w:rPr>
                <w:b/>
                <w:bCs/>
                <w:iCs/>
                <w:sz w:val="16"/>
                <w:szCs w:val="16"/>
                <w:u w:val="single"/>
                <w:lang w:bidi="es-ES"/>
              </w:rPr>
              <w:t>PEGASPARGASA</w:t>
            </w:r>
            <w:r w:rsidRPr="009A703B">
              <w:rPr>
                <w:iCs/>
                <w:sz w:val="16"/>
                <w:szCs w:val="16"/>
                <w:lang w:bidi="es-ES"/>
              </w:rPr>
              <w:t xml:space="preserve"> solicitado </w:t>
            </w:r>
            <w:proofErr w:type="gramStart"/>
            <w:r w:rsidRPr="009A703B">
              <w:rPr>
                <w:iCs/>
                <w:sz w:val="16"/>
                <w:szCs w:val="16"/>
                <w:lang w:bidi="es-ES"/>
              </w:rPr>
              <w:t>de acuerdo a</w:t>
            </w:r>
            <w:proofErr w:type="gramEnd"/>
            <w:r w:rsidRPr="009A703B">
              <w:rPr>
                <w:iCs/>
                <w:sz w:val="16"/>
                <w:szCs w:val="16"/>
                <w:lang w:bidi="es-ES"/>
              </w:rPr>
              <w:t xml:space="preserve"> la prescripción médica, como parte de una mezcla magistral</w:t>
            </w:r>
          </w:p>
        </w:tc>
      </w:tr>
      <w:tr w:rsidR="00912EB8" w:rsidRPr="00453AEE" w14:paraId="0A4F474F" w14:textId="77777777" w:rsidTr="00801FF4">
        <w:trPr>
          <w:trHeight w:hRule="exact" w:val="1526"/>
        </w:trPr>
        <w:tc>
          <w:tcPr>
            <w:tcW w:w="851" w:type="dxa"/>
            <w:tcBorders>
              <w:top w:val="single" w:sz="4" w:space="0" w:color="auto"/>
              <w:left w:val="single" w:sz="4" w:space="0" w:color="auto"/>
              <w:bottom w:val="single" w:sz="4" w:space="0" w:color="auto"/>
              <w:right w:val="single" w:sz="4" w:space="0" w:color="auto"/>
            </w:tcBorders>
            <w:vAlign w:val="center"/>
          </w:tcPr>
          <w:p w14:paraId="4B7A6D76" w14:textId="77777777" w:rsidR="00912EB8" w:rsidRPr="00453AEE" w:rsidRDefault="00912EB8" w:rsidP="00912EB8">
            <w:pPr>
              <w:spacing w:line="120" w:lineRule="atLeast"/>
              <w:jc w:val="center"/>
              <w:rPr>
                <w:sz w:val="16"/>
                <w:szCs w:val="16"/>
                <w:lang w:bidi="es-ES"/>
              </w:rPr>
            </w:pPr>
            <w:r w:rsidRPr="00453AEE">
              <w:rPr>
                <w:sz w:val="16"/>
                <w:szCs w:val="16"/>
                <w:lang w:bidi="es-ES"/>
              </w:rPr>
              <w:t>1</w:t>
            </w:r>
            <w:r>
              <w:rPr>
                <w:sz w:val="16"/>
                <w:szCs w:val="16"/>
                <w:lang w:bidi="es-ES"/>
              </w:rPr>
              <w:t>2</w:t>
            </w:r>
          </w:p>
        </w:tc>
        <w:tc>
          <w:tcPr>
            <w:tcW w:w="3685" w:type="dxa"/>
            <w:tcBorders>
              <w:top w:val="single" w:sz="4" w:space="0" w:color="auto"/>
              <w:left w:val="single" w:sz="4" w:space="0" w:color="auto"/>
              <w:bottom w:val="single" w:sz="4" w:space="0" w:color="auto"/>
              <w:right w:val="single" w:sz="4" w:space="0" w:color="auto"/>
            </w:tcBorders>
            <w:vAlign w:val="center"/>
          </w:tcPr>
          <w:p w14:paraId="32C61412" w14:textId="77777777" w:rsidR="00912EB8" w:rsidRPr="009A703B" w:rsidRDefault="00912EB8" w:rsidP="00912EB8">
            <w:pPr>
              <w:spacing w:line="120" w:lineRule="atLeast"/>
              <w:jc w:val="both"/>
              <w:rPr>
                <w:sz w:val="16"/>
                <w:szCs w:val="16"/>
              </w:rPr>
            </w:pPr>
            <w:r w:rsidRPr="009A703B">
              <w:rPr>
                <w:sz w:val="16"/>
                <w:szCs w:val="16"/>
              </w:rPr>
              <w:t>ANEXO 1. CARTA DE REQUERIMIENTOS TÉCNICOS, 2ª Tabla, Consecutivo 11, ANEXO 2. PROPUESTA TÉCNICA, Consecutivo 11, ANEXO 3. PROPUESTA ECONÓMICA, Consecutivo 11.</w:t>
            </w:r>
          </w:p>
        </w:tc>
        <w:tc>
          <w:tcPr>
            <w:tcW w:w="3119" w:type="dxa"/>
            <w:tcBorders>
              <w:top w:val="single" w:sz="4" w:space="0" w:color="auto"/>
              <w:left w:val="single" w:sz="4" w:space="0" w:color="auto"/>
              <w:bottom w:val="single" w:sz="4" w:space="0" w:color="auto"/>
              <w:right w:val="single" w:sz="4" w:space="0" w:color="auto"/>
            </w:tcBorders>
            <w:vAlign w:val="center"/>
          </w:tcPr>
          <w:p w14:paraId="73FCC5F6" w14:textId="77777777" w:rsidR="00912EB8" w:rsidRPr="009A703B" w:rsidRDefault="00912EB8" w:rsidP="00912EB8">
            <w:pPr>
              <w:spacing w:line="120" w:lineRule="atLeast"/>
              <w:jc w:val="both"/>
              <w:rPr>
                <w:sz w:val="16"/>
                <w:szCs w:val="16"/>
                <w:lang w:bidi="es-ES"/>
              </w:rPr>
            </w:pPr>
            <w:r w:rsidRPr="009A703B">
              <w:rPr>
                <w:sz w:val="16"/>
                <w:szCs w:val="16"/>
                <w:lang w:bidi="es-ES"/>
              </w:rPr>
              <w:t xml:space="preserve">Se solicita atentamente a la convocante para el medicamento “FILGRASTIM”, considerar que la presentación pueda ser MCG, UG o µg </w:t>
            </w:r>
            <w:r w:rsidRPr="009A703B">
              <w:rPr>
                <w:sz w:val="16"/>
                <w:szCs w:val="16"/>
              </w:rPr>
              <w:t>¿Se acepta?</w:t>
            </w:r>
          </w:p>
        </w:tc>
        <w:tc>
          <w:tcPr>
            <w:tcW w:w="2683" w:type="dxa"/>
            <w:tcBorders>
              <w:top w:val="single" w:sz="4" w:space="0" w:color="auto"/>
              <w:left w:val="single" w:sz="4" w:space="0" w:color="auto"/>
              <w:bottom w:val="single" w:sz="4" w:space="0" w:color="auto"/>
              <w:right w:val="single" w:sz="4" w:space="0" w:color="auto"/>
            </w:tcBorders>
          </w:tcPr>
          <w:p w14:paraId="32666D50" w14:textId="77777777" w:rsidR="00215283" w:rsidRPr="00215283" w:rsidRDefault="00215283" w:rsidP="00215283">
            <w:pPr>
              <w:spacing w:line="120" w:lineRule="atLeast"/>
              <w:jc w:val="both"/>
              <w:rPr>
                <w:bCs/>
                <w:sz w:val="16"/>
                <w:szCs w:val="16"/>
                <w:lang w:bidi="es-ES"/>
              </w:rPr>
            </w:pPr>
            <w:r w:rsidRPr="00215283">
              <w:rPr>
                <w:bCs/>
                <w:sz w:val="16"/>
                <w:szCs w:val="16"/>
                <w:lang w:bidi="es-ES"/>
              </w:rPr>
              <w:t>Se acepta su propuesta, sin ser una limitante para los demás participantes.</w:t>
            </w:r>
          </w:p>
          <w:p w14:paraId="43435CE3" w14:textId="7F80A255" w:rsidR="00912EB8" w:rsidRPr="00453AEE" w:rsidRDefault="00912EB8" w:rsidP="00912EB8">
            <w:pPr>
              <w:spacing w:line="120" w:lineRule="atLeast"/>
              <w:jc w:val="both"/>
              <w:rPr>
                <w:sz w:val="16"/>
                <w:szCs w:val="16"/>
                <w:lang w:bidi="es-ES"/>
              </w:rPr>
            </w:pPr>
          </w:p>
        </w:tc>
      </w:tr>
      <w:tr w:rsidR="00912EB8" w:rsidRPr="00453AEE" w14:paraId="225E92F6" w14:textId="77777777" w:rsidTr="00801FF4">
        <w:trPr>
          <w:trHeight w:hRule="exact" w:val="1522"/>
        </w:trPr>
        <w:tc>
          <w:tcPr>
            <w:tcW w:w="851" w:type="dxa"/>
            <w:tcBorders>
              <w:top w:val="single" w:sz="4" w:space="0" w:color="auto"/>
              <w:left w:val="single" w:sz="4" w:space="0" w:color="auto"/>
              <w:bottom w:val="single" w:sz="4" w:space="0" w:color="auto"/>
              <w:right w:val="single" w:sz="4" w:space="0" w:color="auto"/>
            </w:tcBorders>
            <w:vAlign w:val="center"/>
          </w:tcPr>
          <w:p w14:paraId="1E6F692F" w14:textId="77777777" w:rsidR="00912EB8" w:rsidRPr="00453AEE" w:rsidRDefault="00912EB8" w:rsidP="00912EB8">
            <w:pPr>
              <w:spacing w:line="120" w:lineRule="atLeast"/>
              <w:jc w:val="center"/>
              <w:rPr>
                <w:sz w:val="16"/>
                <w:szCs w:val="16"/>
                <w:lang w:bidi="es-ES"/>
              </w:rPr>
            </w:pPr>
            <w:r w:rsidRPr="00453AEE">
              <w:rPr>
                <w:sz w:val="16"/>
                <w:szCs w:val="16"/>
                <w:lang w:bidi="es-ES"/>
              </w:rPr>
              <w:lastRenderedPageBreak/>
              <w:t>1</w:t>
            </w:r>
            <w:r>
              <w:rPr>
                <w:sz w:val="16"/>
                <w:szCs w:val="16"/>
                <w:lang w:bidi="es-ES"/>
              </w:rPr>
              <w:t>3</w:t>
            </w:r>
          </w:p>
        </w:tc>
        <w:tc>
          <w:tcPr>
            <w:tcW w:w="3685" w:type="dxa"/>
            <w:tcBorders>
              <w:top w:val="single" w:sz="4" w:space="0" w:color="auto"/>
              <w:left w:val="single" w:sz="4" w:space="0" w:color="auto"/>
              <w:bottom w:val="single" w:sz="4" w:space="0" w:color="auto"/>
              <w:right w:val="single" w:sz="4" w:space="0" w:color="auto"/>
            </w:tcBorders>
            <w:vAlign w:val="center"/>
          </w:tcPr>
          <w:p w14:paraId="3322EE7E" w14:textId="77777777" w:rsidR="00912EB8" w:rsidRPr="009A703B" w:rsidRDefault="00912EB8" w:rsidP="00912EB8">
            <w:pPr>
              <w:spacing w:line="120" w:lineRule="atLeast"/>
              <w:jc w:val="both"/>
              <w:rPr>
                <w:sz w:val="16"/>
                <w:szCs w:val="16"/>
              </w:rPr>
            </w:pPr>
            <w:r w:rsidRPr="009A703B">
              <w:rPr>
                <w:sz w:val="16"/>
                <w:szCs w:val="16"/>
              </w:rPr>
              <w:t>ANEXO 1. CARTA DE REQUERIMIENTOS TÉCNICOS, RENGLÓN 2, ESPECIFICACIONES TÉCNICAS, Punto 1. CONDICIONES DE PREPARACIÓN DE MEZCLAS, Párrafo c, Punto 3. TRASLADO, Párrafo b.</w:t>
            </w:r>
          </w:p>
        </w:tc>
        <w:tc>
          <w:tcPr>
            <w:tcW w:w="3119" w:type="dxa"/>
            <w:tcBorders>
              <w:top w:val="single" w:sz="4" w:space="0" w:color="auto"/>
              <w:left w:val="single" w:sz="4" w:space="0" w:color="auto"/>
              <w:bottom w:val="single" w:sz="4" w:space="0" w:color="auto"/>
              <w:right w:val="single" w:sz="4" w:space="0" w:color="auto"/>
            </w:tcBorders>
            <w:vAlign w:val="center"/>
          </w:tcPr>
          <w:p w14:paraId="5E241703" w14:textId="77777777" w:rsidR="00912EB8" w:rsidRPr="009A703B" w:rsidRDefault="00912EB8" w:rsidP="00912EB8">
            <w:pPr>
              <w:spacing w:line="120" w:lineRule="atLeast"/>
              <w:jc w:val="both"/>
              <w:rPr>
                <w:sz w:val="16"/>
                <w:szCs w:val="16"/>
              </w:rPr>
            </w:pPr>
            <w:r w:rsidRPr="009A703B">
              <w:rPr>
                <w:sz w:val="16"/>
                <w:szCs w:val="16"/>
              </w:rPr>
              <w:t>Se solicita respetuosamente a la convocante me permita reportar la estabilidad por cada fármaco mediante nuestro sistema informático a manera de alertas que adviertan al usuario solicitante en caso de existir una desviación en la misma. ¿Se acepta?</w:t>
            </w:r>
          </w:p>
        </w:tc>
        <w:tc>
          <w:tcPr>
            <w:tcW w:w="2683" w:type="dxa"/>
            <w:tcBorders>
              <w:top w:val="single" w:sz="4" w:space="0" w:color="auto"/>
              <w:left w:val="single" w:sz="4" w:space="0" w:color="auto"/>
              <w:bottom w:val="single" w:sz="4" w:space="0" w:color="auto"/>
              <w:right w:val="single" w:sz="4" w:space="0" w:color="auto"/>
            </w:tcBorders>
          </w:tcPr>
          <w:p w14:paraId="2993B39F" w14:textId="23FF26DF" w:rsidR="00912EB8" w:rsidRPr="009A703B" w:rsidRDefault="00912EB8" w:rsidP="00912EB8">
            <w:pPr>
              <w:spacing w:line="120" w:lineRule="atLeast"/>
              <w:jc w:val="both"/>
              <w:rPr>
                <w:sz w:val="16"/>
                <w:szCs w:val="16"/>
              </w:rPr>
            </w:pPr>
            <w:r w:rsidRPr="009A703B">
              <w:rPr>
                <w:sz w:val="16"/>
                <w:szCs w:val="16"/>
                <w:lang w:bidi="es-ES"/>
              </w:rPr>
              <w:t>Se acepta su propuesta, sin ser una limitante para los demás participantes.</w:t>
            </w:r>
          </w:p>
        </w:tc>
      </w:tr>
      <w:tr w:rsidR="00912EB8" w:rsidRPr="00453AEE" w14:paraId="1AFAE696" w14:textId="77777777" w:rsidTr="00D21B26">
        <w:trPr>
          <w:trHeight w:hRule="exact" w:val="2595"/>
        </w:trPr>
        <w:tc>
          <w:tcPr>
            <w:tcW w:w="851" w:type="dxa"/>
            <w:tcBorders>
              <w:top w:val="single" w:sz="4" w:space="0" w:color="auto"/>
              <w:left w:val="single" w:sz="4" w:space="0" w:color="auto"/>
              <w:bottom w:val="single" w:sz="4" w:space="0" w:color="auto"/>
              <w:right w:val="single" w:sz="4" w:space="0" w:color="auto"/>
            </w:tcBorders>
            <w:vAlign w:val="center"/>
          </w:tcPr>
          <w:p w14:paraId="2138A3B0" w14:textId="77777777" w:rsidR="00912EB8" w:rsidRPr="00453AEE" w:rsidRDefault="00912EB8" w:rsidP="00912EB8">
            <w:pPr>
              <w:spacing w:line="120" w:lineRule="atLeast"/>
              <w:jc w:val="center"/>
              <w:rPr>
                <w:sz w:val="16"/>
                <w:szCs w:val="16"/>
                <w:lang w:bidi="es-ES"/>
              </w:rPr>
            </w:pPr>
            <w:r w:rsidRPr="00453AEE">
              <w:rPr>
                <w:sz w:val="16"/>
                <w:szCs w:val="16"/>
                <w:lang w:bidi="es-ES"/>
              </w:rPr>
              <w:t>1</w:t>
            </w:r>
            <w:r>
              <w:rPr>
                <w:sz w:val="16"/>
                <w:szCs w:val="16"/>
                <w:lang w:bidi="es-ES"/>
              </w:rPr>
              <w:t>4</w:t>
            </w:r>
          </w:p>
        </w:tc>
        <w:tc>
          <w:tcPr>
            <w:tcW w:w="3685" w:type="dxa"/>
            <w:tcBorders>
              <w:top w:val="single" w:sz="4" w:space="0" w:color="auto"/>
              <w:left w:val="single" w:sz="4" w:space="0" w:color="auto"/>
              <w:bottom w:val="single" w:sz="4" w:space="0" w:color="auto"/>
              <w:right w:val="single" w:sz="4" w:space="0" w:color="auto"/>
            </w:tcBorders>
            <w:vAlign w:val="center"/>
          </w:tcPr>
          <w:p w14:paraId="14EC52E2" w14:textId="77777777" w:rsidR="00912EB8" w:rsidRPr="002C576B" w:rsidRDefault="00912EB8" w:rsidP="00912EB8">
            <w:pPr>
              <w:spacing w:line="120" w:lineRule="atLeast"/>
              <w:jc w:val="both"/>
              <w:rPr>
                <w:sz w:val="16"/>
                <w:szCs w:val="16"/>
              </w:rPr>
            </w:pPr>
            <w:r w:rsidRPr="002C576B">
              <w:rPr>
                <w:sz w:val="16"/>
                <w:szCs w:val="16"/>
              </w:rPr>
              <w:t>ANEXO 1. CARTA DE REQUERIMIENTOS TÉCNICOS, RENGLÓN 2, ESPECIFICACIONES TÉCNICAS, Punto 3. TRASLADO, Párrafo d.</w:t>
            </w:r>
          </w:p>
        </w:tc>
        <w:tc>
          <w:tcPr>
            <w:tcW w:w="3119" w:type="dxa"/>
            <w:tcBorders>
              <w:top w:val="single" w:sz="4" w:space="0" w:color="auto"/>
              <w:left w:val="single" w:sz="4" w:space="0" w:color="auto"/>
              <w:bottom w:val="single" w:sz="4" w:space="0" w:color="auto"/>
              <w:right w:val="single" w:sz="4" w:space="0" w:color="auto"/>
            </w:tcBorders>
            <w:vAlign w:val="center"/>
          </w:tcPr>
          <w:p w14:paraId="49346791" w14:textId="77777777" w:rsidR="00912EB8" w:rsidRPr="002C576B" w:rsidRDefault="00912EB8" w:rsidP="00912EB8">
            <w:pPr>
              <w:pStyle w:val="TableParagraph"/>
              <w:tabs>
                <w:tab w:val="left" w:pos="894"/>
                <w:tab w:val="left" w:pos="1712"/>
              </w:tabs>
              <w:spacing w:line="120" w:lineRule="atLeast"/>
              <w:jc w:val="both"/>
              <w:rPr>
                <w:sz w:val="16"/>
                <w:szCs w:val="16"/>
              </w:rPr>
            </w:pPr>
            <w:r w:rsidRPr="002C576B">
              <w:rPr>
                <w:sz w:val="16"/>
                <w:szCs w:val="16"/>
              </w:rPr>
              <w:t>Se solicita atentamente a la convocante me permita que la bolsa negra con la que debe ir cubierta la mezcla oncológica aplica únicamente para los medicamentos fotosensibles y la bolsa de plástico transparente para el resto.</w:t>
            </w:r>
          </w:p>
        </w:tc>
        <w:tc>
          <w:tcPr>
            <w:tcW w:w="2683" w:type="dxa"/>
            <w:tcBorders>
              <w:top w:val="single" w:sz="4" w:space="0" w:color="auto"/>
              <w:left w:val="single" w:sz="4" w:space="0" w:color="auto"/>
              <w:bottom w:val="single" w:sz="4" w:space="0" w:color="auto"/>
              <w:right w:val="single" w:sz="4" w:space="0" w:color="auto"/>
            </w:tcBorders>
          </w:tcPr>
          <w:p w14:paraId="0E830FEF" w14:textId="20AA305E" w:rsidR="002C576B" w:rsidRPr="002C576B" w:rsidRDefault="00BE0A93" w:rsidP="002C576B">
            <w:pPr>
              <w:pStyle w:val="TableParagraph"/>
              <w:tabs>
                <w:tab w:val="left" w:pos="894"/>
                <w:tab w:val="left" w:pos="1712"/>
              </w:tabs>
              <w:spacing w:line="120" w:lineRule="atLeast"/>
              <w:jc w:val="both"/>
              <w:rPr>
                <w:sz w:val="16"/>
                <w:szCs w:val="16"/>
              </w:rPr>
            </w:pPr>
            <w:r w:rsidRPr="002C576B">
              <w:rPr>
                <w:sz w:val="16"/>
                <w:szCs w:val="16"/>
              </w:rPr>
              <w:t xml:space="preserve">La bolsa negra con la que debe ir cubierta la mezcla oncológica </w:t>
            </w:r>
            <w:r w:rsidR="00A30663" w:rsidRPr="002C576B">
              <w:rPr>
                <w:sz w:val="16"/>
                <w:szCs w:val="16"/>
              </w:rPr>
              <w:t>aplica</w:t>
            </w:r>
            <w:r w:rsidRPr="002C576B">
              <w:rPr>
                <w:sz w:val="16"/>
                <w:szCs w:val="16"/>
              </w:rPr>
              <w:t xml:space="preserve"> </w:t>
            </w:r>
            <w:r w:rsidR="00D6695E" w:rsidRPr="002C576B">
              <w:rPr>
                <w:sz w:val="16"/>
                <w:szCs w:val="16"/>
              </w:rPr>
              <w:t xml:space="preserve">únicamente para los medicamentos fotosensibles, invariablemente todas las bosas deberán </w:t>
            </w:r>
            <w:r w:rsidR="00912EB8" w:rsidRPr="002C576B">
              <w:rPr>
                <w:sz w:val="16"/>
                <w:szCs w:val="16"/>
              </w:rPr>
              <w:t>contener la clave, así como los insumos necesarios para su aplicación.</w:t>
            </w:r>
            <w:r w:rsidR="009A703B" w:rsidRPr="002C576B">
              <w:rPr>
                <w:sz w:val="16"/>
                <w:szCs w:val="16"/>
              </w:rPr>
              <w:t xml:space="preserve"> </w:t>
            </w:r>
          </w:p>
          <w:p w14:paraId="7A75F9BE" w14:textId="060DD182" w:rsidR="00912EB8" w:rsidRPr="002C576B" w:rsidRDefault="00912EB8" w:rsidP="00912EB8">
            <w:pPr>
              <w:pStyle w:val="TableParagraph"/>
              <w:tabs>
                <w:tab w:val="left" w:pos="894"/>
                <w:tab w:val="left" w:pos="1712"/>
              </w:tabs>
              <w:spacing w:line="120" w:lineRule="atLeast"/>
              <w:jc w:val="both"/>
              <w:rPr>
                <w:sz w:val="16"/>
                <w:szCs w:val="16"/>
              </w:rPr>
            </w:pPr>
          </w:p>
        </w:tc>
      </w:tr>
      <w:tr w:rsidR="00912EB8" w:rsidRPr="00453AEE" w14:paraId="6A271F0F" w14:textId="77777777" w:rsidTr="009A703B">
        <w:trPr>
          <w:trHeight w:hRule="exact" w:val="1925"/>
        </w:trPr>
        <w:tc>
          <w:tcPr>
            <w:tcW w:w="851" w:type="dxa"/>
            <w:tcBorders>
              <w:top w:val="single" w:sz="4" w:space="0" w:color="auto"/>
              <w:left w:val="single" w:sz="4" w:space="0" w:color="auto"/>
              <w:bottom w:val="single" w:sz="4" w:space="0" w:color="auto"/>
              <w:right w:val="single" w:sz="4" w:space="0" w:color="auto"/>
            </w:tcBorders>
            <w:vAlign w:val="center"/>
          </w:tcPr>
          <w:p w14:paraId="266CC603" w14:textId="77777777" w:rsidR="00912EB8" w:rsidRPr="00453AEE" w:rsidRDefault="00912EB8" w:rsidP="00912EB8">
            <w:pPr>
              <w:spacing w:line="120" w:lineRule="atLeast"/>
              <w:jc w:val="center"/>
              <w:rPr>
                <w:sz w:val="16"/>
                <w:szCs w:val="16"/>
                <w:lang w:bidi="es-ES"/>
              </w:rPr>
            </w:pPr>
            <w:r w:rsidRPr="00453AEE">
              <w:rPr>
                <w:sz w:val="16"/>
                <w:szCs w:val="16"/>
                <w:lang w:bidi="es-ES"/>
              </w:rPr>
              <w:t>1</w:t>
            </w:r>
            <w:r>
              <w:rPr>
                <w:sz w:val="16"/>
                <w:szCs w:val="16"/>
                <w:lang w:bidi="es-ES"/>
              </w:rPr>
              <w:t>5</w:t>
            </w:r>
          </w:p>
        </w:tc>
        <w:tc>
          <w:tcPr>
            <w:tcW w:w="3685" w:type="dxa"/>
            <w:tcBorders>
              <w:top w:val="single" w:sz="4" w:space="0" w:color="auto"/>
              <w:left w:val="single" w:sz="4" w:space="0" w:color="auto"/>
              <w:bottom w:val="single" w:sz="4" w:space="0" w:color="auto"/>
              <w:right w:val="single" w:sz="4" w:space="0" w:color="auto"/>
            </w:tcBorders>
            <w:vAlign w:val="center"/>
          </w:tcPr>
          <w:p w14:paraId="35F51970" w14:textId="77777777" w:rsidR="00912EB8" w:rsidRPr="009A703B" w:rsidRDefault="00912EB8" w:rsidP="00912EB8">
            <w:pPr>
              <w:spacing w:line="120" w:lineRule="atLeast"/>
              <w:jc w:val="both"/>
              <w:rPr>
                <w:rFonts w:eastAsia="Montserrat"/>
                <w:sz w:val="16"/>
                <w:szCs w:val="16"/>
              </w:rPr>
            </w:pPr>
            <w:r w:rsidRPr="009A703B">
              <w:rPr>
                <w:sz w:val="16"/>
                <w:szCs w:val="16"/>
              </w:rPr>
              <w:t xml:space="preserve">ANEXO 1. CARTA DE REQUERIMIENTOS TÉCNICOS, RENGLÓN 2, 4. </w:t>
            </w:r>
            <w:r w:rsidRPr="009A703B">
              <w:rPr>
                <w:rFonts w:eastAsia="Montserrat"/>
                <w:sz w:val="16"/>
                <w:szCs w:val="16"/>
              </w:rPr>
              <w:t>LUGAR DE LA PRESTACIÓN DEL SERVICIO, 6ª Viñeta, 5. REQUISITOS PARA ENTREGA INDIVIDUALIZADA DE MEZCLAS, Párrafo b, 3ª Viñeta.</w:t>
            </w:r>
          </w:p>
          <w:p w14:paraId="16DDA7F2" w14:textId="77777777" w:rsidR="00912EB8" w:rsidRPr="009A703B" w:rsidRDefault="00912EB8" w:rsidP="00912EB8">
            <w:pPr>
              <w:spacing w:line="120" w:lineRule="atLeast"/>
              <w:jc w:val="both"/>
              <w:rPr>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tcPr>
          <w:p w14:paraId="5080A29D" w14:textId="77777777" w:rsidR="00912EB8" w:rsidRPr="009A703B" w:rsidRDefault="00912EB8" w:rsidP="00912EB8">
            <w:pPr>
              <w:pStyle w:val="TableParagraph"/>
              <w:tabs>
                <w:tab w:val="left" w:pos="894"/>
                <w:tab w:val="left" w:pos="1712"/>
              </w:tabs>
              <w:spacing w:line="120" w:lineRule="atLeast"/>
              <w:jc w:val="both"/>
              <w:rPr>
                <w:sz w:val="16"/>
                <w:szCs w:val="16"/>
              </w:rPr>
            </w:pPr>
            <w:r w:rsidRPr="009A703B">
              <w:rPr>
                <w:sz w:val="16"/>
                <w:szCs w:val="16"/>
              </w:rPr>
              <w:t>Se solicita respetuosamente a la convocante me permita reportar el dato referente a fecha de nacimiento siempre y cuando el área requirente de la unidad hospitalaria proporcione la información mediante captura vía plataforma web, lo anterior debido a que no se tiene acceso a la información del expediente clínico del paciente. ¿Se acepta?</w:t>
            </w:r>
          </w:p>
        </w:tc>
        <w:tc>
          <w:tcPr>
            <w:tcW w:w="2683" w:type="dxa"/>
            <w:tcBorders>
              <w:top w:val="single" w:sz="4" w:space="0" w:color="auto"/>
              <w:left w:val="single" w:sz="4" w:space="0" w:color="auto"/>
              <w:bottom w:val="single" w:sz="4" w:space="0" w:color="auto"/>
              <w:right w:val="single" w:sz="4" w:space="0" w:color="auto"/>
            </w:tcBorders>
          </w:tcPr>
          <w:p w14:paraId="71EB479C" w14:textId="4684B1F3" w:rsidR="00912EB8" w:rsidRPr="009A703B" w:rsidRDefault="00912EB8" w:rsidP="00912EB8">
            <w:pPr>
              <w:pStyle w:val="TableParagraph"/>
              <w:tabs>
                <w:tab w:val="left" w:pos="894"/>
                <w:tab w:val="left" w:pos="1712"/>
              </w:tabs>
              <w:spacing w:line="120" w:lineRule="atLeast"/>
              <w:jc w:val="both"/>
              <w:rPr>
                <w:sz w:val="16"/>
                <w:szCs w:val="16"/>
              </w:rPr>
            </w:pPr>
            <w:r w:rsidRPr="009A703B">
              <w:rPr>
                <w:sz w:val="16"/>
                <w:szCs w:val="16"/>
              </w:rPr>
              <w:t>Se acepta su propuesta, sin ser una limitante para los demás participantes.</w:t>
            </w:r>
          </w:p>
        </w:tc>
      </w:tr>
      <w:tr w:rsidR="00801FF4" w:rsidRPr="00453AEE" w14:paraId="1A563650" w14:textId="77777777" w:rsidTr="00801FF4">
        <w:trPr>
          <w:trHeight w:hRule="exact" w:val="1584"/>
        </w:trPr>
        <w:tc>
          <w:tcPr>
            <w:tcW w:w="851" w:type="dxa"/>
            <w:tcBorders>
              <w:top w:val="single" w:sz="4" w:space="0" w:color="auto"/>
              <w:left w:val="single" w:sz="4" w:space="0" w:color="auto"/>
              <w:bottom w:val="single" w:sz="4" w:space="0" w:color="auto"/>
              <w:right w:val="single" w:sz="4" w:space="0" w:color="auto"/>
            </w:tcBorders>
            <w:vAlign w:val="center"/>
          </w:tcPr>
          <w:p w14:paraId="79DF7829" w14:textId="77777777" w:rsidR="00801FF4" w:rsidRPr="00453AEE" w:rsidRDefault="00801FF4" w:rsidP="00343FB6">
            <w:pPr>
              <w:spacing w:line="120" w:lineRule="atLeast"/>
              <w:jc w:val="center"/>
              <w:rPr>
                <w:sz w:val="16"/>
                <w:szCs w:val="16"/>
                <w:lang w:bidi="es-ES"/>
              </w:rPr>
            </w:pPr>
            <w:r w:rsidRPr="00453AEE">
              <w:rPr>
                <w:sz w:val="16"/>
                <w:szCs w:val="16"/>
                <w:lang w:bidi="es-ES"/>
              </w:rPr>
              <w:t>1</w:t>
            </w:r>
            <w:r>
              <w:rPr>
                <w:sz w:val="16"/>
                <w:szCs w:val="16"/>
                <w:lang w:bidi="es-ES"/>
              </w:rPr>
              <w:t>6</w:t>
            </w:r>
          </w:p>
        </w:tc>
        <w:tc>
          <w:tcPr>
            <w:tcW w:w="3685" w:type="dxa"/>
            <w:tcBorders>
              <w:top w:val="single" w:sz="4" w:space="0" w:color="auto"/>
              <w:left w:val="single" w:sz="4" w:space="0" w:color="auto"/>
              <w:bottom w:val="single" w:sz="4" w:space="0" w:color="auto"/>
              <w:right w:val="single" w:sz="4" w:space="0" w:color="auto"/>
            </w:tcBorders>
            <w:vAlign w:val="center"/>
          </w:tcPr>
          <w:p w14:paraId="0D11A473" w14:textId="77777777" w:rsidR="00801FF4" w:rsidRPr="009A703B" w:rsidRDefault="00801FF4" w:rsidP="00343FB6">
            <w:pPr>
              <w:spacing w:line="120" w:lineRule="atLeast"/>
              <w:jc w:val="both"/>
              <w:rPr>
                <w:sz w:val="16"/>
                <w:szCs w:val="16"/>
              </w:rPr>
            </w:pPr>
            <w:r w:rsidRPr="009A703B">
              <w:rPr>
                <w:sz w:val="16"/>
                <w:szCs w:val="16"/>
              </w:rPr>
              <w:t>ANEXO 3. PROPUESTA ECONÓMICA, RENGLÓN 2.</w:t>
            </w:r>
          </w:p>
        </w:tc>
        <w:tc>
          <w:tcPr>
            <w:tcW w:w="3119" w:type="dxa"/>
            <w:tcBorders>
              <w:top w:val="single" w:sz="4" w:space="0" w:color="auto"/>
              <w:left w:val="single" w:sz="4" w:space="0" w:color="auto"/>
              <w:bottom w:val="single" w:sz="4" w:space="0" w:color="auto"/>
              <w:right w:val="single" w:sz="4" w:space="0" w:color="auto"/>
            </w:tcBorders>
            <w:vAlign w:val="center"/>
          </w:tcPr>
          <w:p w14:paraId="78DE8473" w14:textId="77777777" w:rsidR="00801FF4" w:rsidRPr="009A703B" w:rsidRDefault="00801FF4" w:rsidP="00343FB6">
            <w:pPr>
              <w:pStyle w:val="TableParagraph"/>
              <w:tabs>
                <w:tab w:val="left" w:pos="894"/>
                <w:tab w:val="left" w:pos="1712"/>
              </w:tabs>
              <w:spacing w:line="120" w:lineRule="atLeast"/>
              <w:jc w:val="both"/>
              <w:rPr>
                <w:sz w:val="16"/>
                <w:szCs w:val="16"/>
              </w:rPr>
            </w:pPr>
            <w:r w:rsidRPr="009A703B">
              <w:rPr>
                <w:sz w:val="16"/>
                <w:szCs w:val="16"/>
              </w:rPr>
              <w:t>Solicito amablemente a la convocante aclare si es correcto entender que es posible prescindir de la columna denominada “IVA”, en el entendido de que los bienes ofertados corresponden únicamente a medicamentos oncológicos, los cuales no graban dicho impuesto. Favor de aclarar.</w:t>
            </w:r>
          </w:p>
        </w:tc>
        <w:tc>
          <w:tcPr>
            <w:tcW w:w="2683" w:type="dxa"/>
            <w:tcBorders>
              <w:top w:val="single" w:sz="4" w:space="0" w:color="auto"/>
              <w:left w:val="single" w:sz="4" w:space="0" w:color="auto"/>
              <w:bottom w:val="single" w:sz="4" w:space="0" w:color="auto"/>
              <w:right w:val="single" w:sz="4" w:space="0" w:color="auto"/>
            </w:tcBorders>
          </w:tcPr>
          <w:p w14:paraId="0B8C2438" w14:textId="77777777" w:rsidR="00801FF4" w:rsidRPr="009A703B" w:rsidRDefault="00801FF4" w:rsidP="00343FB6">
            <w:pPr>
              <w:pStyle w:val="TableParagraph"/>
              <w:tabs>
                <w:tab w:val="left" w:pos="894"/>
                <w:tab w:val="left" w:pos="1712"/>
              </w:tabs>
              <w:spacing w:line="120" w:lineRule="atLeast"/>
              <w:jc w:val="both"/>
              <w:rPr>
                <w:sz w:val="16"/>
                <w:szCs w:val="16"/>
              </w:rPr>
            </w:pPr>
            <w:r w:rsidRPr="009A703B">
              <w:rPr>
                <w:sz w:val="16"/>
                <w:szCs w:val="16"/>
              </w:rPr>
              <w:t>Se acepta, sin ser limitante para los demás.</w:t>
            </w:r>
          </w:p>
        </w:tc>
      </w:tr>
      <w:tr w:rsidR="00801FF4" w:rsidRPr="00453AEE" w14:paraId="309755A8" w14:textId="77777777" w:rsidTr="00801FF4">
        <w:trPr>
          <w:trHeight w:hRule="exact" w:val="2352"/>
        </w:trPr>
        <w:tc>
          <w:tcPr>
            <w:tcW w:w="851" w:type="dxa"/>
            <w:tcBorders>
              <w:top w:val="single" w:sz="4" w:space="0" w:color="auto"/>
              <w:left w:val="single" w:sz="4" w:space="0" w:color="auto"/>
              <w:bottom w:val="single" w:sz="4" w:space="0" w:color="auto"/>
              <w:right w:val="single" w:sz="4" w:space="0" w:color="auto"/>
            </w:tcBorders>
            <w:vAlign w:val="center"/>
          </w:tcPr>
          <w:p w14:paraId="786E56DA" w14:textId="77777777" w:rsidR="00801FF4" w:rsidRPr="00453AEE" w:rsidRDefault="00801FF4" w:rsidP="00343FB6">
            <w:pPr>
              <w:spacing w:line="120" w:lineRule="atLeast"/>
              <w:jc w:val="center"/>
              <w:rPr>
                <w:sz w:val="16"/>
                <w:szCs w:val="16"/>
                <w:lang w:bidi="es-ES"/>
              </w:rPr>
            </w:pPr>
            <w:r w:rsidRPr="00453AEE">
              <w:rPr>
                <w:sz w:val="16"/>
                <w:szCs w:val="16"/>
                <w:lang w:bidi="es-ES"/>
              </w:rPr>
              <w:t>1</w:t>
            </w:r>
            <w:r>
              <w:rPr>
                <w:sz w:val="16"/>
                <w:szCs w:val="16"/>
                <w:lang w:bidi="es-ES"/>
              </w:rPr>
              <w:t>7</w:t>
            </w:r>
          </w:p>
        </w:tc>
        <w:tc>
          <w:tcPr>
            <w:tcW w:w="3685" w:type="dxa"/>
            <w:tcBorders>
              <w:top w:val="single" w:sz="4" w:space="0" w:color="auto"/>
              <w:left w:val="single" w:sz="4" w:space="0" w:color="auto"/>
              <w:bottom w:val="single" w:sz="4" w:space="0" w:color="auto"/>
              <w:right w:val="single" w:sz="4" w:space="0" w:color="auto"/>
            </w:tcBorders>
            <w:vAlign w:val="center"/>
          </w:tcPr>
          <w:p w14:paraId="3C06E773" w14:textId="77777777" w:rsidR="00801FF4" w:rsidRPr="009A703B" w:rsidRDefault="00801FF4" w:rsidP="00343FB6">
            <w:pPr>
              <w:spacing w:line="120" w:lineRule="atLeast"/>
              <w:jc w:val="both"/>
              <w:rPr>
                <w:sz w:val="16"/>
                <w:szCs w:val="16"/>
              </w:rPr>
            </w:pPr>
            <w:r w:rsidRPr="009A703B">
              <w:rPr>
                <w:sz w:val="16"/>
                <w:szCs w:val="16"/>
              </w:rPr>
              <w:t>ANEXO 1. CARTA DE REQUERIMIENTOS TÉCNICOS, RENGLÓN 2, Punto 10 EQUIPAMIENTO, 1er Párrafo.</w:t>
            </w:r>
          </w:p>
        </w:tc>
        <w:tc>
          <w:tcPr>
            <w:tcW w:w="3119" w:type="dxa"/>
            <w:tcBorders>
              <w:top w:val="single" w:sz="4" w:space="0" w:color="auto"/>
              <w:left w:val="single" w:sz="4" w:space="0" w:color="auto"/>
              <w:bottom w:val="single" w:sz="4" w:space="0" w:color="auto"/>
              <w:right w:val="single" w:sz="4" w:space="0" w:color="auto"/>
            </w:tcBorders>
            <w:vAlign w:val="center"/>
          </w:tcPr>
          <w:p w14:paraId="6FEA0329" w14:textId="77777777" w:rsidR="00801FF4" w:rsidRPr="009A703B" w:rsidRDefault="00801FF4" w:rsidP="00343FB6">
            <w:pPr>
              <w:pStyle w:val="TableParagraph"/>
              <w:tabs>
                <w:tab w:val="left" w:pos="894"/>
                <w:tab w:val="left" w:pos="1712"/>
              </w:tabs>
              <w:spacing w:line="120" w:lineRule="atLeast"/>
              <w:jc w:val="both"/>
              <w:rPr>
                <w:sz w:val="16"/>
                <w:szCs w:val="16"/>
              </w:rPr>
            </w:pPr>
            <w:r w:rsidRPr="009A703B">
              <w:rPr>
                <w:sz w:val="16"/>
                <w:szCs w:val="16"/>
              </w:rPr>
              <w:t>Se solicita a la convocante me permita considerar como equipo para la transmisión electrónica de la solicitud de medicamentos, un equipo convencional de PC para escritorio, derivado que mi representada actualmente presta el servicio, ya se cuenta con los mismos instalados y en caso de resultar adjudicado se renueve los documentos ingreso de los equipos que se encuentren en óptimas condiciones.</w:t>
            </w:r>
          </w:p>
          <w:p w14:paraId="7F883AAB" w14:textId="77777777" w:rsidR="00801FF4" w:rsidRPr="009A703B" w:rsidRDefault="00801FF4" w:rsidP="00343FB6">
            <w:pPr>
              <w:pStyle w:val="TableParagraph"/>
              <w:tabs>
                <w:tab w:val="left" w:pos="894"/>
                <w:tab w:val="left" w:pos="1712"/>
              </w:tabs>
              <w:spacing w:line="120" w:lineRule="atLeast"/>
              <w:jc w:val="both"/>
              <w:rPr>
                <w:sz w:val="16"/>
                <w:szCs w:val="16"/>
              </w:rPr>
            </w:pPr>
            <w:r w:rsidRPr="009A703B">
              <w:rPr>
                <w:sz w:val="16"/>
                <w:szCs w:val="16"/>
              </w:rPr>
              <w:t>¿Se acepta?</w:t>
            </w:r>
          </w:p>
        </w:tc>
        <w:tc>
          <w:tcPr>
            <w:tcW w:w="2683" w:type="dxa"/>
            <w:tcBorders>
              <w:top w:val="single" w:sz="4" w:space="0" w:color="auto"/>
              <w:left w:val="single" w:sz="4" w:space="0" w:color="auto"/>
              <w:bottom w:val="single" w:sz="4" w:space="0" w:color="auto"/>
              <w:right w:val="single" w:sz="4" w:space="0" w:color="auto"/>
            </w:tcBorders>
          </w:tcPr>
          <w:p w14:paraId="283FBF36" w14:textId="0B463944" w:rsidR="00801FF4" w:rsidRPr="009A703B" w:rsidRDefault="00912EB8" w:rsidP="00343FB6">
            <w:pPr>
              <w:pStyle w:val="TableParagraph"/>
              <w:tabs>
                <w:tab w:val="left" w:pos="894"/>
                <w:tab w:val="left" w:pos="1712"/>
              </w:tabs>
              <w:spacing w:line="120" w:lineRule="atLeast"/>
              <w:jc w:val="both"/>
              <w:rPr>
                <w:sz w:val="16"/>
                <w:szCs w:val="16"/>
              </w:rPr>
            </w:pPr>
            <w:r w:rsidRPr="009A703B">
              <w:rPr>
                <w:sz w:val="16"/>
                <w:szCs w:val="16"/>
              </w:rPr>
              <w:t>Se acepta su propuesta, sin ser una limitante para los demás participantes.</w:t>
            </w:r>
          </w:p>
        </w:tc>
      </w:tr>
    </w:tbl>
    <w:p w14:paraId="05D9FD55" w14:textId="77777777" w:rsidR="004E7669" w:rsidRDefault="004E7669" w:rsidP="0093301F">
      <w:pPr>
        <w:tabs>
          <w:tab w:val="left" w:pos="2280"/>
        </w:tabs>
        <w:jc w:val="both"/>
        <w:rPr>
          <w:rFonts w:eastAsiaTheme="minorEastAsia"/>
          <w:b/>
          <w:sz w:val="18"/>
          <w:szCs w:val="18"/>
        </w:rPr>
      </w:pPr>
    </w:p>
    <w:p w14:paraId="08DB5B4B" w14:textId="77777777" w:rsidR="00DD13E4" w:rsidRDefault="00DD13E4" w:rsidP="00DD13E4">
      <w:pPr>
        <w:tabs>
          <w:tab w:val="left" w:pos="2280"/>
        </w:tabs>
        <w:jc w:val="both"/>
        <w:rPr>
          <w:rFonts w:eastAsiaTheme="minorEastAsia"/>
          <w:b/>
          <w:sz w:val="18"/>
          <w:szCs w:val="18"/>
        </w:rPr>
      </w:pPr>
    </w:p>
    <w:p w14:paraId="6249F468" w14:textId="76D5C33E" w:rsidR="00DD13E4" w:rsidRPr="005B5AB3" w:rsidRDefault="00DD13E4" w:rsidP="00DD13E4">
      <w:pPr>
        <w:tabs>
          <w:tab w:val="left" w:pos="2280"/>
        </w:tabs>
        <w:jc w:val="both"/>
        <w:rPr>
          <w:rFonts w:eastAsiaTheme="minorEastAsia"/>
          <w:bCs/>
          <w:sz w:val="18"/>
          <w:szCs w:val="18"/>
        </w:rPr>
      </w:pPr>
      <w:r>
        <w:rPr>
          <w:rFonts w:eastAsiaTheme="minorEastAsia"/>
          <w:b/>
          <w:sz w:val="18"/>
          <w:szCs w:val="18"/>
        </w:rPr>
        <w:t>SEGUNDO</w:t>
      </w:r>
      <w:r w:rsidRPr="001925F9">
        <w:rPr>
          <w:rFonts w:eastAsiaTheme="minorEastAsia"/>
          <w:b/>
          <w:sz w:val="18"/>
          <w:szCs w:val="18"/>
        </w:rPr>
        <w:t>. –</w:t>
      </w:r>
      <w:r>
        <w:rPr>
          <w:rFonts w:eastAsiaTheme="minorEastAsia"/>
          <w:b/>
          <w:sz w:val="18"/>
          <w:szCs w:val="18"/>
        </w:rPr>
        <w:t xml:space="preserve"> </w:t>
      </w:r>
      <w:r>
        <w:rPr>
          <w:rFonts w:eastAsiaTheme="minorEastAsia"/>
          <w:bCs/>
          <w:sz w:val="18"/>
          <w:szCs w:val="18"/>
        </w:rPr>
        <w:t xml:space="preserve">Se informa </w:t>
      </w:r>
      <w:r w:rsidRPr="002C576B">
        <w:rPr>
          <w:rFonts w:eastAsiaTheme="minorEastAsia"/>
          <w:bCs/>
          <w:sz w:val="18"/>
          <w:szCs w:val="18"/>
        </w:rPr>
        <w:t xml:space="preserve">que registraron </w:t>
      </w:r>
      <w:r w:rsidR="009A703B" w:rsidRPr="002C576B">
        <w:rPr>
          <w:rFonts w:eastAsiaTheme="minorEastAsia"/>
          <w:bCs/>
          <w:sz w:val="18"/>
          <w:szCs w:val="18"/>
        </w:rPr>
        <w:t>dos</w:t>
      </w:r>
      <w:r w:rsidRPr="002C576B">
        <w:rPr>
          <w:rFonts w:eastAsiaTheme="minorEastAsia"/>
          <w:bCs/>
          <w:sz w:val="18"/>
          <w:szCs w:val="18"/>
        </w:rPr>
        <w:t xml:space="preserve"> </w:t>
      </w:r>
      <w:r w:rsidRPr="002C576B">
        <w:rPr>
          <w:rFonts w:eastAsiaTheme="minorEastAsia"/>
          <w:b/>
          <w:sz w:val="18"/>
          <w:szCs w:val="18"/>
        </w:rPr>
        <w:t>PARTICIPANTES</w:t>
      </w:r>
      <w:r w:rsidRPr="006B4C30">
        <w:rPr>
          <w:rFonts w:eastAsiaTheme="minorEastAsia"/>
          <w:bCs/>
          <w:sz w:val="18"/>
          <w:szCs w:val="18"/>
        </w:rPr>
        <w:t xml:space="preserve"> para el acto de junta de aclaraciones.</w:t>
      </w:r>
    </w:p>
    <w:p w14:paraId="4A322168" w14:textId="77777777" w:rsidR="00DD13E4" w:rsidRPr="003352B1" w:rsidRDefault="00DD13E4" w:rsidP="00DD13E4">
      <w:pPr>
        <w:tabs>
          <w:tab w:val="left" w:pos="2280"/>
        </w:tabs>
        <w:jc w:val="both"/>
        <w:rPr>
          <w:rFonts w:eastAsiaTheme="minorEastAsia"/>
          <w:sz w:val="18"/>
          <w:szCs w:val="18"/>
        </w:rPr>
      </w:pPr>
    </w:p>
    <w:p w14:paraId="003874A4" w14:textId="77777777" w:rsidR="00DD13E4" w:rsidRDefault="00DD13E4" w:rsidP="00DD13E4">
      <w:pPr>
        <w:tabs>
          <w:tab w:val="left" w:pos="2280"/>
        </w:tabs>
        <w:jc w:val="both"/>
        <w:rPr>
          <w:rFonts w:eastAsiaTheme="minorEastAsia"/>
          <w:sz w:val="18"/>
          <w:szCs w:val="18"/>
        </w:rPr>
      </w:pPr>
      <w:r>
        <w:rPr>
          <w:rFonts w:eastAsiaTheme="minorEastAsia"/>
          <w:b/>
          <w:sz w:val="18"/>
          <w:szCs w:val="18"/>
        </w:rPr>
        <w:t>TERCERO</w:t>
      </w:r>
      <w:r w:rsidRPr="001925F9">
        <w:rPr>
          <w:rFonts w:eastAsiaTheme="minorEastAsia"/>
          <w:b/>
          <w:sz w:val="18"/>
          <w:szCs w:val="18"/>
        </w:rPr>
        <w:t>. –</w:t>
      </w:r>
      <w:r w:rsidRPr="001925F9">
        <w:rPr>
          <w:rFonts w:eastAsiaTheme="minorEastAsia"/>
          <w:sz w:val="18"/>
          <w:szCs w:val="18"/>
        </w:rPr>
        <w:t xml:space="preserve"> </w:t>
      </w:r>
      <w:r>
        <w:rPr>
          <w:rFonts w:eastAsiaTheme="minorEastAsia"/>
          <w:sz w:val="18"/>
          <w:szCs w:val="18"/>
        </w:rPr>
        <w:t>Se</w:t>
      </w:r>
      <w:r w:rsidRPr="001925F9">
        <w:rPr>
          <w:rFonts w:eastAsiaTheme="minorEastAsia"/>
          <w:sz w:val="18"/>
          <w:szCs w:val="18"/>
        </w:rPr>
        <w:t xml:space="preserve"> da por terminada la presente acta </w:t>
      </w:r>
      <w:r>
        <w:rPr>
          <w:rFonts w:eastAsiaTheme="minorEastAsia"/>
          <w:sz w:val="18"/>
          <w:szCs w:val="18"/>
        </w:rPr>
        <w:t xml:space="preserve">a las </w:t>
      </w:r>
      <w:r w:rsidRPr="004A6176">
        <w:rPr>
          <w:rFonts w:eastAsiaTheme="minorEastAsia"/>
          <w:b/>
          <w:bCs/>
          <w:sz w:val="18"/>
          <w:szCs w:val="18"/>
        </w:rPr>
        <w:t>1</w:t>
      </w:r>
      <w:r>
        <w:rPr>
          <w:rFonts w:eastAsiaTheme="minorEastAsia"/>
          <w:b/>
          <w:bCs/>
          <w:sz w:val="18"/>
          <w:szCs w:val="18"/>
        </w:rPr>
        <w:t>0</w:t>
      </w:r>
      <w:r w:rsidRPr="004A6176">
        <w:rPr>
          <w:rFonts w:eastAsiaTheme="minorEastAsia"/>
          <w:b/>
          <w:bCs/>
          <w:sz w:val="18"/>
          <w:szCs w:val="18"/>
        </w:rPr>
        <w:t>:</w:t>
      </w:r>
      <w:r>
        <w:rPr>
          <w:rFonts w:eastAsiaTheme="minorEastAsia"/>
          <w:b/>
          <w:bCs/>
          <w:sz w:val="18"/>
          <w:szCs w:val="18"/>
        </w:rPr>
        <w:t>25</w:t>
      </w:r>
      <w:r w:rsidRPr="004A6176">
        <w:rPr>
          <w:rFonts w:eastAsiaTheme="minorEastAsia"/>
          <w:b/>
          <w:bCs/>
          <w:sz w:val="18"/>
          <w:szCs w:val="18"/>
        </w:rPr>
        <w:t xml:space="preserve"> horas</w:t>
      </w:r>
      <w:r>
        <w:rPr>
          <w:rFonts w:eastAsiaTheme="minorEastAsia"/>
          <w:sz w:val="18"/>
          <w:szCs w:val="18"/>
        </w:rPr>
        <w:t xml:space="preserve"> d</w:t>
      </w:r>
      <w:r w:rsidRPr="001925F9">
        <w:rPr>
          <w:rFonts w:eastAsiaTheme="minorEastAsia"/>
          <w:sz w:val="18"/>
          <w:szCs w:val="18"/>
        </w:rPr>
        <w:t xml:space="preserve">el mismo día </w:t>
      </w:r>
      <w:r>
        <w:rPr>
          <w:rFonts w:eastAsiaTheme="minorEastAsia"/>
          <w:sz w:val="18"/>
          <w:szCs w:val="18"/>
        </w:rPr>
        <w:t xml:space="preserve">en </w:t>
      </w:r>
      <w:r w:rsidRPr="001925F9">
        <w:rPr>
          <w:rFonts w:eastAsiaTheme="minorEastAsia"/>
          <w:sz w:val="18"/>
          <w:szCs w:val="18"/>
        </w:rPr>
        <w:t xml:space="preserve">que </w:t>
      </w:r>
      <w:r>
        <w:rPr>
          <w:rFonts w:eastAsiaTheme="minorEastAsia"/>
          <w:sz w:val="18"/>
          <w:szCs w:val="18"/>
        </w:rPr>
        <w:t>inició</w:t>
      </w:r>
      <w:r w:rsidRPr="001925F9">
        <w:rPr>
          <w:rFonts w:eastAsiaTheme="minorEastAsia"/>
          <w:sz w:val="18"/>
          <w:szCs w:val="18"/>
        </w:rPr>
        <w:t>, firmando de conformidad los que en ella intervinieron para los efectos legales y administrativos que haya lugar.</w:t>
      </w:r>
    </w:p>
    <w:p w14:paraId="10DF7399" w14:textId="77777777" w:rsidR="00DD13E4" w:rsidRDefault="00DD13E4" w:rsidP="00DD13E4">
      <w:pPr>
        <w:tabs>
          <w:tab w:val="left" w:pos="2280"/>
        </w:tabs>
        <w:jc w:val="both"/>
        <w:rPr>
          <w:rFonts w:eastAsiaTheme="minorEastAsia"/>
          <w:sz w:val="18"/>
          <w:szCs w:val="18"/>
        </w:rPr>
      </w:pPr>
    </w:p>
    <w:p w14:paraId="67627B04" w14:textId="462860E3" w:rsidR="00DD13E4" w:rsidRPr="008A4F18" w:rsidRDefault="00DD13E4" w:rsidP="00DD13E4">
      <w:pPr>
        <w:tabs>
          <w:tab w:val="left" w:pos="2280"/>
        </w:tabs>
        <w:jc w:val="both"/>
        <w:rPr>
          <w:rFonts w:eastAsiaTheme="minorEastAsia"/>
          <w:b/>
          <w:bCs/>
          <w:sz w:val="18"/>
          <w:szCs w:val="18"/>
        </w:rPr>
      </w:pPr>
      <w:r w:rsidRPr="008A4F18">
        <w:rPr>
          <w:rFonts w:eastAsiaTheme="minorEastAsia"/>
          <w:b/>
          <w:bCs/>
          <w:sz w:val="18"/>
          <w:szCs w:val="18"/>
        </w:rPr>
        <w:lastRenderedPageBreak/>
        <w:t>POR EL ORGANISMO</w:t>
      </w:r>
      <w:r>
        <w:rPr>
          <w:rFonts w:eastAsiaTheme="minorEastAsia"/>
          <w:b/>
          <w:bCs/>
          <w:sz w:val="18"/>
          <w:szCs w:val="18"/>
        </w:rPr>
        <w:t>:</w:t>
      </w:r>
    </w:p>
    <w:p w14:paraId="481626C5" w14:textId="77777777" w:rsidR="00DD13E4" w:rsidRDefault="00DD13E4" w:rsidP="00DD13E4">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DD13E4" w:rsidRPr="00A94FE2" w14:paraId="1C891BF1" w14:textId="77777777" w:rsidTr="008E0C8E">
        <w:trPr>
          <w:trHeight w:val="50"/>
          <w:tblHeader/>
        </w:trPr>
        <w:tc>
          <w:tcPr>
            <w:tcW w:w="1264" w:type="pct"/>
            <w:shd w:val="clear" w:color="auto" w:fill="D9D9D9"/>
            <w:vAlign w:val="center"/>
          </w:tcPr>
          <w:p w14:paraId="14DA2936" w14:textId="77777777" w:rsidR="00DD13E4" w:rsidRPr="00A94FE2" w:rsidRDefault="00DD13E4" w:rsidP="008E0C8E">
            <w:pPr>
              <w:jc w:val="center"/>
              <w:rPr>
                <w:b/>
                <w:sz w:val="18"/>
                <w:szCs w:val="18"/>
              </w:rPr>
            </w:pPr>
            <w:r w:rsidRPr="00A94FE2">
              <w:rPr>
                <w:b/>
                <w:sz w:val="18"/>
                <w:szCs w:val="18"/>
              </w:rPr>
              <w:t>NOMBRE</w:t>
            </w:r>
          </w:p>
        </w:tc>
        <w:tc>
          <w:tcPr>
            <w:tcW w:w="1415" w:type="pct"/>
            <w:shd w:val="clear" w:color="auto" w:fill="D9D9D9"/>
            <w:vAlign w:val="center"/>
          </w:tcPr>
          <w:p w14:paraId="106BC7B3" w14:textId="77777777" w:rsidR="00DD13E4" w:rsidRPr="00A94FE2" w:rsidRDefault="00DD13E4" w:rsidP="008E0C8E">
            <w:pPr>
              <w:jc w:val="center"/>
              <w:rPr>
                <w:b/>
                <w:sz w:val="18"/>
                <w:szCs w:val="18"/>
              </w:rPr>
            </w:pPr>
            <w:r w:rsidRPr="00A94FE2">
              <w:rPr>
                <w:b/>
                <w:sz w:val="18"/>
                <w:szCs w:val="18"/>
              </w:rPr>
              <w:t>ÁREA</w:t>
            </w:r>
          </w:p>
        </w:tc>
        <w:tc>
          <w:tcPr>
            <w:tcW w:w="1230" w:type="pct"/>
            <w:shd w:val="clear" w:color="auto" w:fill="D9D9D9"/>
            <w:vAlign w:val="center"/>
          </w:tcPr>
          <w:p w14:paraId="11D8D1A8" w14:textId="77777777" w:rsidR="00DD13E4" w:rsidRPr="00A94FE2" w:rsidRDefault="00DD13E4" w:rsidP="008E0C8E">
            <w:pPr>
              <w:jc w:val="center"/>
              <w:rPr>
                <w:b/>
                <w:sz w:val="18"/>
                <w:szCs w:val="18"/>
              </w:rPr>
            </w:pPr>
            <w:r w:rsidRPr="00A94FE2">
              <w:rPr>
                <w:b/>
                <w:sz w:val="18"/>
                <w:szCs w:val="18"/>
              </w:rPr>
              <w:t>FIRMA</w:t>
            </w:r>
          </w:p>
        </w:tc>
        <w:tc>
          <w:tcPr>
            <w:tcW w:w="1091" w:type="pct"/>
            <w:shd w:val="clear" w:color="auto" w:fill="D9D9D9"/>
            <w:vAlign w:val="center"/>
          </w:tcPr>
          <w:p w14:paraId="45EFD347" w14:textId="77777777" w:rsidR="00DD13E4" w:rsidRPr="00A94FE2" w:rsidRDefault="00DD13E4" w:rsidP="008E0C8E">
            <w:pPr>
              <w:jc w:val="center"/>
              <w:rPr>
                <w:b/>
                <w:bCs/>
                <w:sz w:val="18"/>
                <w:szCs w:val="18"/>
              </w:rPr>
            </w:pPr>
            <w:r w:rsidRPr="00A94FE2">
              <w:rPr>
                <w:b/>
                <w:bCs/>
                <w:sz w:val="18"/>
                <w:szCs w:val="18"/>
              </w:rPr>
              <w:t>ANTEFIRMA</w:t>
            </w:r>
          </w:p>
        </w:tc>
      </w:tr>
      <w:tr w:rsidR="00DD13E4" w:rsidRPr="00A94FE2" w14:paraId="38FF85D6" w14:textId="77777777" w:rsidTr="008E0C8E">
        <w:trPr>
          <w:trHeight w:val="53"/>
        </w:trPr>
        <w:tc>
          <w:tcPr>
            <w:tcW w:w="1264" w:type="pct"/>
          </w:tcPr>
          <w:p w14:paraId="5301BB86" w14:textId="77777777" w:rsidR="00DD13E4" w:rsidRPr="00A94FE2" w:rsidRDefault="00DD13E4" w:rsidP="008E0C8E">
            <w:pPr>
              <w:jc w:val="center"/>
              <w:rPr>
                <w:color w:val="000000"/>
                <w:sz w:val="18"/>
                <w:szCs w:val="18"/>
                <w:lang w:eastAsia="en-US"/>
              </w:rPr>
            </w:pPr>
            <w:r w:rsidRPr="002C42E1">
              <w:rPr>
                <w:bCs/>
                <w:sz w:val="18"/>
              </w:rPr>
              <w:t>Lic. Abraham Yasir Maciel Montoya</w:t>
            </w:r>
          </w:p>
        </w:tc>
        <w:tc>
          <w:tcPr>
            <w:tcW w:w="1415" w:type="pct"/>
          </w:tcPr>
          <w:p w14:paraId="0483EEC2" w14:textId="77777777" w:rsidR="00DD13E4" w:rsidRPr="00CE1CEF" w:rsidRDefault="00DD13E4" w:rsidP="008E0C8E">
            <w:pPr>
              <w:pStyle w:val="TableParagraph"/>
              <w:ind w:right="139"/>
              <w:jc w:val="center"/>
              <w:rPr>
                <w:sz w:val="18"/>
              </w:rPr>
            </w:pPr>
            <w:r w:rsidRPr="00535859">
              <w:rPr>
                <w:sz w:val="18"/>
              </w:rPr>
              <w:t>Coordinador de Adquisiciones del</w:t>
            </w:r>
            <w:r>
              <w:rPr>
                <w:sz w:val="18"/>
              </w:rPr>
              <w:t xml:space="preserve"> </w:t>
            </w:r>
            <w:r w:rsidRPr="00535859">
              <w:rPr>
                <w:sz w:val="18"/>
              </w:rPr>
              <w:t>O.P.D. Servicios de Salud Jalisco</w:t>
            </w:r>
          </w:p>
        </w:tc>
        <w:tc>
          <w:tcPr>
            <w:tcW w:w="1230" w:type="pct"/>
          </w:tcPr>
          <w:p w14:paraId="546B2B3E" w14:textId="77777777" w:rsidR="00DD13E4" w:rsidRPr="00A94FE2" w:rsidRDefault="00DD13E4" w:rsidP="008E0C8E">
            <w:pPr>
              <w:jc w:val="center"/>
              <w:rPr>
                <w:b/>
                <w:sz w:val="18"/>
                <w:szCs w:val="18"/>
              </w:rPr>
            </w:pPr>
          </w:p>
        </w:tc>
        <w:tc>
          <w:tcPr>
            <w:tcW w:w="1091" w:type="pct"/>
          </w:tcPr>
          <w:p w14:paraId="2E66CE27" w14:textId="77777777" w:rsidR="00DD13E4" w:rsidRPr="00A94FE2" w:rsidRDefault="00DD13E4" w:rsidP="008E0C8E">
            <w:pPr>
              <w:jc w:val="center"/>
              <w:rPr>
                <w:b/>
                <w:sz w:val="18"/>
                <w:szCs w:val="18"/>
              </w:rPr>
            </w:pPr>
          </w:p>
        </w:tc>
      </w:tr>
      <w:tr w:rsidR="002C576B" w:rsidRPr="00A94FE2" w14:paraId="0994C293" w14:textId="77777777" w:rsidTr="00CD296A">
        <w:trPr>
          <w:trHeight w:val="577"/>
        </w:trPr>
        <w:tc>
          <w:tcPr>
            <w:tcW w:w="1264" w:type="pct"/>
            <w:shd w:val="clear" w:color="auto" w:fill="auto"/>
            <w:vAlign w:val="center"/>
          </w:tcPr>
          <w:p w14:paraId="3DBE2A26" w14:textId="36ECA7E3" w:rsidR="002C576B" w:rsidRPr="00AE3324" w:rsidRDefault="00CD296A" w:rsidP="002C576B">
            <w:pPr>
              <w:jc w:val="center"/>
              <w:rPr>
                <w:bCs/>
                <w:color w:val="000000"/>
                <w:sz w:val="18"/>
                <w:szCs w:val="18"/>
                <w:lang w:eastAsia="en-US"/>
              </w:rPr>
            </w:pPr>
            <w:r>
              <w:rPr>
                <w:bCs/>
                <w:color w:val="000000"/>
                <w:sz w:val="18"/>
                <w:szCs w:val="18"/>
                <w:lang w:eastAsia="en-US"/>
              </w:rPr>
              <w:t>Lic. Lucia Lorena Lopez Villalobos</w:t>
            </w:r>
          </w:p>
        </w:tc>
        <w:tc>
          <w:tcPr>
            <w:tcW w:w="1415" w:type="pct"/>
            <w:shd w:val="clear" w:color="auto" w:fill="auto"/>
            <w:vAlign w:val="center"/>
          </w:tcPr>
          <w:p w14:paraId="43122E38" w14:textId="77777777" w:rsidR="00CD296A" w:rsidRDefault="00CD296A" w:rsidP="002C576B">
            <w:pPr>
              <w:jc w:val="center"/>
              <w:rPr>
                <w:bCs/>
                <w:color w:val="000000"/>
                <w:sz w:val="18"/>
                <w:szCs w:val="18"/>
                <w:lang w:eastAsia="en-US"/>
              </w:rPr>
            </w:pPr>
          </w:p>
          <w:p w14:paraId="2E77F268" w14:textId="4A9B4E28" w:rsidR="002C576B" w:rsidRDefault="002C576B" w:rsidP="002C576B">
            <w:pPr>
              <w:jc w:val="center"/>
              <w:rPr>
                <w:bCs/>
                <w:color w:val="000000"/>
                <w:sz w:val="18"/>
                <w:szCs w:val="18"/>
                <w:lang w:eastAsia="en-US"/>
              </w:rPr>
            </w:pPr>
            <w:r>
              <w:rPr>
                <w:bCs/>
                <w:color w:val="000000"/>
                <w:sz w:val="18"/>
                <w:szCs w:val="18"/>
                <w:lang w:eastAsia="en-US"/>
              </w:rPr>
              <w:t>Dirección de Operaciones del O.P.D. Servicios de Salud Jalisco</w:t>
            </w:r>
          </w:p>
          <w:p w14:paraId="4363D19D" w14:textId="2FF18DF3" w:rsidR="00CD296A" w:rsidRPr="00AE3324" w:rsidRDefault="00CD296A" w:rsidP="002C576B">
            <w:pPr>
              <w:jc w:val="center"/>
              <w:rPr>
                <w:bCs/>
                <w:color w:val="000000"/>
                <w:sz w:val="18"/>
                <w:szCs w:val="18"/>
                <w:lang w:eastAsia="en-US"/>
              </w:rPr>
            </w:pPr>
          </w:p>
        </w:tc>
        <w:tc>
          <w:tcPr>
            <w:tcW w:w="1230" w:type="pct"/>
            <w:vAlign w:val="center"/>
          </w:tcPr>
          <w:p w14:paraId="676D5DC2" w14:textId="77777777" w:rsidR="002C576B" w:rsidRPr="00A94FE2" w:rsidRDefault="002C576B" w:rsidP="002C576B">
            <w:pPr>
              <w:jc w:val="center"/>
              <w:rPr>
                <w:b/>
                <w:sz w:val="18"/>
                <w:szCs w:val="18"/>
              </w:rPr>
            </w:pPr>
          </w:p>
        </w:tc>
        <w:tc>
          <w:tcPr>
            <w:tcW w:w="1091" w:type="pct"/>
            <w:vAlign w:val="center"/>
          </w:tcPr>
          <w:p w14:paraId="69B2C0A1" w14:textId="77777777" w:rsidR="002C576B" w:rsidRPr="00A94FE2" w:rsidRDefault="002C576B" w:rsidP="002C576B">
            <w:pPr>
              <w:jc w:val="center"/>
              <w:rPr>
                <w:b/>
                <w:sz w:val="18"/>
                <w:szCs w:val="18"/>
              </w:rPr>
            </w:pPr>
          </w:p>
        </w:tc>
      </w:tr>
      <w:tr w:rsidR="00DD13E4" w:rsidRPr="00A94FE2" w14:paraId="09EAE47B" w14:textId="77777777" w:rsidTr="008E0C8E">
        <w:trPr>
          <w:trHeight w:val="682"/>
        </w:trPr>
        <w:tc>
          <w:tcPr>
            <w:tcW w:w="1264" w:type="pct"/>
            <w:shd w:val="clear" w:color="auto" w:fill="auto"/>
          </w:tcPr>
          <w:p w14:paraId="2AF92BF7" w14:textId="77777777" w:rsidR="00DD13E4" w:rsidRDefault="00DD13E4" w:rsidP="002C576B">
            <w:pPr>
              <w:jc w:val="center"/>
              <w:rPr>
                <w:bCs/>
                <w:color w:val="000000"/>
                <w:sz w:val="18"/>
                <w:szCs w:val="18"/>
                <w:lang w:eastAsia="en-US"/>
              </w:rPr>
            </w:pPr>
            <w:r w:rsidRPr="008A4F18">
              <w:rPr>
                <w:bCs/>
                <w:color w:val="000000"/>
                <w:sz w:val="18"/>
                <w:szCs w:val="18"/>
                <w:lang w:eastAsia="en-US"/>
              </w:rPr>
              <w:t>C. Estefanía Montserrat Alcántara García</w:t>
            </w:r>
          </w:p>
        </w:tc>
        <w:tc>
          <w:tcPr>
            <w:tcW w:w="1415" w:type="pct"/>
            <w:shd w:val="clear" w:color="auto" w:fill="auto"/>
          </w:tcPr>
          <w:p w14:paraId="34185CCD" w14:textId="77777777" w:rsidR="00DD13E4" w:rsidRDefault="00DD13E4" w:rsidP="002C576B">
            <w:pPr>
              <w:jc w:val="center"/>
              <w:rPr>
                <w:bCs/>
                <w:color w:val="000000"/>
                <w:sz w:val="18"/>
                <w:szCs w:val="18"/>
                <w:lang w:eastAsia="en-US"/>
              </w:rPr>
            </w:pPr>
            <w:r w:rsidRPr="008A4F18">
              <w:rPr>
                <w:bCs/>
                <w:color w:val="000000"/>
                <w:sz w:val="18"/>
                <w:szCs w:val="18"/>
                <w:lang w:eastAsia="en-US"/>
              </w:rPr>
              <w:t>Representante Suplente del Órgano Interno de Control en el O.P.D. Servicios de Salud Jalisco</w:t>
            </w:r>
          </w:p>
        </w:tc>
        <w:tc>
          <w:tcPr>
            <w:tcW w:w="1230" w:type="pct"/>
            <w:vAlign w:val="center"/>
          </w:tcPr>
          <w:p w14:paraId="25ACF58C" w14:textId="77777777" w:rsidR="00DD13E4" w:rsidRPr="00A94FE2" w:rsidRDefault="00DD13E4" w:rsidP="008E0C8E">
            <w:pPr>
              <w:jc w:val="center"/>
              <w:rPr>
                <w:b/>
                <w:sz w:val="18"/>
                <w:szCs w:val="18"/>
              </w:rPr>
            </w:pPr>
          </w:p>
        </w:tc>
        <w:tc>
          <w:tcPr>
            <w:tcW w:w="1091" w:type="pct"/>
            <w:vAlign w:val="center"/>
          </w:tcPr>
          <w:p w14:paraId="7754C3DD" w14:textId="77777777" w:rsidR="00DD13E4" w:rsidRPr="00A94FE2" w:rsidRDefault="00DD13E4" w:rsidP="008E0C8E">
            <w:pPr>
              <w:jc w:val="center"/>
              <w:rPr>
                <w:b/>
                <w:sz w:val="18"/>
                <w:szCs w:val="18"/>
              </w:rPr>
            </w:pPr>
          </w:p>
        </w:tc>
      </w:tr>
      <w:tr w:rsidR="00DD13E4" w:rsidRPr="000304E2" w14:paraId="7D71B1F6" w14:textId="77777777" w:rsidTr="008E0C8E">
        <w:trPr>
          <w:trHeight w:val="907"/>
        </w:trPr>
        <w:tc>
          <w:tcPr>
            <w:tcW w:w="1264" w:type="pct"/>
            <w:shd w:val="clear" w:color="auto" w:fill="auto"/>
            <w:vAlign w:val="center"/>
          </w:tcPr>
          <w:p w14:paraId="134C0B71" w14:textId="77777777" w:rsidR="00DD13E4" w:rsidRPr="000304E2" w:rsidRDefault="00DD13E4" w:rsidP="002C576B">
            <w:pPr>
              <w:jc w:val="center"/>
              <w:rPr>
                <w:bCs/>
                <w:color w:val="000000"/>
                <w:sz w:val="18"/>
                <w:szCs w:val="18"/>
                <w:lang w:eastAsia="en-US"/>
              </w:rPr>
            </w:pPr>
            <w:r w:rsidRPr="000304E2">
              <w:rPr>
                <w:bCs/>
                <w:color w:val="000000"/>
                <w:sz w:val="18"/>
                <w:szCs w:val="18"/>
                <w:lang w:eastAsia="en-US"/>
              </w:rPr>
              <w:t>Lic. Adrycel del Rocio Flores Santibañez</w:t>
            </w:r>
          </w:p>
        </w:tc>
        <w:tc>
          <w:tcPr>
            <w:tcW w:w="1415" w:type="pct"/>
            <w:shd w:val="clear" w:color="auto" w:fill="auto"/>
            <w:vAlign w:val="center"/>
          </w:tcPr>
          <w:p w14:paraId="675FAFD6" w14:textId="77777777" w:rsidR="00DD13E4" w:rsidRPr="000304E2" w:rsidRDefault="00DD13E4" w:rsidP="002C576B">
            <w:pPr>
              <w:jc w:val="center"/>
              <w:rPr>
                <w:bCs/>
                <w:color w:val="000000"/>
                <w:sz w:val="18"/>
                <w:szCs w:val="18"/>
                <w:lang w:eastAsia="en-US"/>
              </w:rPr>
            </w:pPr>
            <w:r w:rsidRPr="000304E2">
              <w:rPr>
                <w:bCs/>
                <w:color w:val="000000"/>
                <w:sz w:val="18"/>
                <w:szCs w:val="18"/>
                <w:lang w:eastAsia="en-US"/>
              </w:rPr>
              <w:t>Representante de la Coordinación de Adquisiciones del O.P.D. Servicios de Salud Jalisco</w:t>
            </w:r>
          </w:p>
        </w:tc>
        <w:tc>
          <w:tcPr>
            <w:tcW w:w="1230" w:type="pct"/>
            <w:vAlign w:val="center"/>
          </w:tcPr>
          <w:p w14:paraId="5CE99103" w14:textId="77777777" w:rsidR="00DD13E4" w:rsidRPr="000304E2" w:rsidRDefault="00DD13E4" w:rsidP="008E0C8E">
            <w:pPr>
              <w:jc w:val="center"/>
              <w:rPr>
                <w:bCs/>
                <w:color w:val="000000"/>
                <w:sz w:val="18"/>
                <w:szCs w:val="18"/>
                <w:lang w:eastAsia="en-US"/>
              </w:rPr>
            </w:pPr>
          </w:p>
        </w:tc>
        <w:tc>
          <w:tcPr>
            <w:tcW w:w="1091" w:type="pct"/>
            <w:vAlign w:val="center"/>
          </w:tcPr>
          <w:p w14:paraId="076D0BFE" w14:textId="77777777" w:rsidR="00DD13E4" w:rsidRPr="000304E2" w:rsidRDefault="00DD13E4" w:rsidP="008E0C8E">
            <w:pPr>
              <w:jc w:val="center"/>
              <w:rPr>
                <w:bCs/>
                <w:color w:val="000000"/>
                <w:sz w:val="18"/>
                <w:szCs w:val="18"/>
                <w:lang w:eastAsia="en-US"/>
              </w:rPr>
            </w:pPr>
          </w:p>
        </w:tc>
      </w:tr>
    </w:tbl>
    <w:p w14:paraId="0DC52E65" w14:textId="77777777" w:rsidR="00DD13E4" w:rsidRPr="000304E2" w:rsidRDefault="00DD13E4" w:rsidP="00DD13E4">
      <w:pPr>
        <w:jc w:val="center"/>
        <w:rPr>
          <w:bCs/>
          <w:color w:val="000000"/>
          <w:sz w:val="18"/>
          <w:szCs w:val="18"/>
          <w:lang w:eastAsia="en-US"/>
        </w:rPr>
      </w:pPr>
    </w:p>
    <w:p w14:paraId="60918E43" w14:textId="1687F56A" w:rsidR="00DD13E4" w:rsidRDefault="00DD13E4" w:rsidP="00DD13E4">
      <w:pPr>
        <w:pStyle w:val="NormalWeb"/>
        <w:spacing w:before="0" w:beforeAutospacing="0" w:after="0" w:afterAutospacing="0"/>
        <w:jc w:val="both"/>
        <w:rPr>
          <w:rFonts w:ascii="Arial" w:hAnsi="Arial" w:cs="Arial"/>
          <w:color w:val="000000" w:themeColor="text1"/>
          <w:sz w:val="12"/>
          <w:szCs w:val="12"/>
        </w:rPr>
      </w:pPr>
    </w:p>
    <w:p w14:paraId="419001B8" w14:textId="30B5B689" w:rsidR="00DD13E4" w:rsidRPr="008A4F18" w:rsidRDefault="00DD13E4" w:rsidP="00DD13E4">
      <w:pPr>
        <w:tabs>
          <w:tab w:val="left" w:pos="2280"/>
        </w:tabs>
        <w:jc w:val="both"/>
        <w:rPr>
          <w:rFonts w:eastAsiaTheme="minorEastAsia"/>
          <w:b/>
          <w:bCs/>
          <w:sz w:val="18"/>
          <w:szCs w:val="18"/>
        </w:rPr>
      </w:pPr>
      <w:r w:rsidRPr="008A4F18">
        <w:rPr>
          <w:rFonts w:eastAsiaTheme="minorEastAsia"/>
          <w:b/>
          <w:bCs/>
          <w:sz w:val="18"/>
          <w:szCs w:val="18"/>
        </w:rPr>
        <w:t>POR</w:t>
      </w:r>
      <w:r>
        <w:rPr>
          <w:rFonts w:eastAsiaTheme="minorEastAsia"/>
          <w:b/>
          <w:bCs/>
          <w:sz w:val="18"/>
          <w:szCs w:val="18"/>
        </w:rPr>
        <w:t xml:space="preserve"> LOS PARTICIPANTES:</w:t>
      </w:r>
    </w:p>
    <w:p w14:paraId="4C9EC629" w14:textId="77777777" w:rsidR="00DD13E4" w:rsidRDefault="00DD13E4" w:rsidP="00DD13E4">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118"/>
        <w:gridCol w:w="2552"/>
        <w:gridCol w:w="1413"/>
      </w:tblGrid>
      <w:tr w:rsidR="002C576B" w:rsidRPr="00A94FE2" w14:paraId="27D2279C" w14:textId="77777777" w:rsidTr="00343FB6">
        <w:trPr>
          <w:trHeight w:val="50"/>
          <w:tblHeader/>
        </w:trPr>
        <w:tc>
          <w:tcPr>
            <w:tcW w:w="1586" w:type="pct"/>
            <w:shd w:val="clear" w:color="auto" w:fill="D9D9D9"/>
            <w:vAlign w:val="center"/>
          </w:tcPr>
          <w:p w14:paraId="33BE0F73" w14:textId="77777777" w:rsidR="002C576B" w:rsidRPr="00A94FE2" w:rsidRDefault="002C576B" w:rsidP="00343FB6">
            <w:pPr>
              <w:jc w:val="center"/>
              <w:rPr>
                <w:b/>
                <w:sz w:val="18"/>
                <w:szCs w:val="18"/>
              </w:rPr>
            </w:pPr>
            <w:r>
              <w:rPr>
                <w:b/>
                <w:sz w:val="18"/>
                <w:szCs w:val="18"/>
              </w:rPr>
              <w:t>PARTICIPANTE</w:t>
            </w:r>
          </w:p>
        </w:tc>
        <w:tc>
          <w:tcPr>
            <w:tcW w:w="1503" w:type="pct"/>
            <w:shd w:val="clear" w:color="auto" w:fill="D9D9D9"/>
            <w:vAlign w:val="center"/>
          </w:tcPr>
          <w:p w14:paraId="1D636B66" w14:textId="77777777" w:rsidR="002C576B" w:rsidRPr="00A94FE2" w:rsidRDefault="002C576B" w:rsidP="00343FB6">
            <w:pPr>
              <w:jc w:val="center"/>
              <w:rPr>
                <w:b/>
                <w:sz w:val="18"/>
                <w:szCs w:val="18"/>
              </w:rPr>
            </w:pPr>
            <w:r>
              <w:rPr>
                <w:b/>
                <w:sz w:val="18"/>
                <w:szCs w:val="18"/>
              </w:rPr>
              <w:t xml:space="preserve">REPRESENTANTE </w:t>
            </w:r>
          </w:p>
        </w:tc>
        <w:tc>
          <w:tcPr>
            <w:tcW w:w="1230" w:type="pct"/>
            <w:shd w:val="clear" w:color="auto" w:fill="D9D9D9"/>
            <w:vAlign w:val="center"/>
          </w:tcPr>
          <w:p w14:paraId="0A1BD983" w14:textId="77777777" w:rsidR="002C576B" w:rsidRPr="00A94FE2" w:rsidRDefault="002C576B" w:rsidP="00343FB6">
            <w:pPr>
              <w:jc w:val="center"/>
              <w:rPr>
                <w:b/>
                <w:sz w:val="18"/>
                <w:szCs w:val="18"/>
              </w:rPr>
            </w:pPr>
            <w:r w:rsidRPr="00A94FE2">
              <w:rPr>
                <w:b/>
                <w:sz w:val="18"/>
                <w:szCs w:val="18"/>
              </w:rPr>
              <w:t>FIRMA</w:t>
            </w:r>
          </w:p>
        </w:tc>
        <w:tc>
          <w:tcPr>
            <w:tcW w:w="681" w:type="pct"/>
            <w:shd w:val="clear" w:color="auto" w:fill="D9D9D9"/>
            <w:vAlign w:val="center"/>
          </w:tcPr>
          <w:p w14:paraId="69742591" w14:textId="77777777" w:rsidR="002C576B" w:rsidRPr="00A94FE2" w:rsidRDefault="002C576B" w:rsidP="00343FB6">
            <w:pPr>
              <w:jc w:val="center"/>
              <w:rPr>
                <w:b/>
                <w:bCs/>
                <w:sz w:val="18"/>
                <w:szCs w:val="18"/>
              </w:rPr>
            </w:pPr>
            <w:r w:rsidRPr="00A94FE2">
              <w:rPr>
                <w:b/>
                <w:bCs/>
                <w:sz w:val="18"/>
                <w:szCs w:val="18"/>
              </w:rPr>
              <w:t>ANTEFIRMA</w:t>
            </w:r>
          </w:p>
        </w:tc>
      </w:tr>
      <w:tr w:rsidR="002C576B" w:rsidRPr="00DD13E4" w14:paraId="61C80A74" w14:textId="77777777" w:rsidTr="00343FB6">
        <w:trPr>
          <w:trHeight w:val="453"/>
        </w:trPr>
        <w:tc>
          <w:tcPr>
            <w:tcW w:w="1586" w:type="pct"/>
            <w:vAlign w:val="center"/>
          </w:tcPr>
          <w:p w14:paraId="44464FC8" w14:textId="77777777" w:rsidR="002C576B" w:rsidRPr="00DD13E4" w:rsidRDefault="002C576B" w:rsidP="00343FB6">
            <w:pPr>
              <w:jc w:val="center"/>
              <w:rPr>
                <w:color w:val="000000"/>
                <w:sz w:val="18"/>
                <w:szCs w:val="18"/>
                <w:lang w:eastAsia="en-US"/>
              </w:rPr>
            </w:pPr>
            <w:r>
              <w:rPr>
                <w:color w:val="000000"/>
                <w:sz w:val="18"/>
                <w:szCs w:val="18"/>
                <w:lang w:eastAsia="en-US"/>
              </w:rPr>
              <w:t>Laboratorios Pisa, S.A. de C.V.</w:t>
            </w:r>
          </w:p>
        </w:tc>
        <w:tc>
          <w:tcPr>
            <w:tcW w:w="1503" w:type="pct"/>
            <w:vAlign w:val="center"/>
          </w:tcPr>
          <w:p w14:paraId="586F89C4" w14:textId="77777777" w:rsidR="002C576B" w:rsidRPr="00DD13E4" w:rsidRDefault="002C576B" w:rsidP="00343FB6">
            <w:pPr>
              <w:pStyle w:val="TableParagraph"/>
              <w:ind w:right="139"/>
              <w:jc w:val="center"/>
              <w:rPr>
                <w:sz w:val="18"/>
                <w:szCs w:val="18"/>
              </w:rPr>
            </w:pPr>
            <w:r>
              <w:rPr>
                <w:sz w:val="18"/>
                <w:szCs w:val="18"/>
              </w:rPr>
              <w:t>Irma Angelica Felipe Medel</w:t>
            </w:r>
          </w:p>
        </w:tc>
        <w:tc>
          <w:tcPr>
            <w:tcW w:w="1230" w:type="pct"/>
          </w:tcPr>
          <w:p w14:paraId="4A050370" w14:textId="77777777" w:rsidR="002C576B" w:rsidRDefault="002C576B" w:rsidP="00343FB6">
            <w:pPr>
              <w:jc w:val="center"/>
              <w:rPr>
                <w:b/>
                <w:sz w:val="18"/>
                <w:szCs w:val="18"/>
              </w:rPr>
            </w:pPr>
          </w:p>
          <w:p w14:paraId="3D61B45B" w14:textId="77777777" w:rsidR="002C576B" w:rsidRDefault="002C576B" w:rsidP="00343FB6">
            <w:pPr>
              <w:jc w:val="center"/>
              <w:rPr>
                <w:b/>
                <w:sz w:val="18"/>
                <w:szCs w:val="18"/>
              </w:rPr>
            </w:pPr>
          </w:p>
          <w:p w14:paraId="6850EAA3" w14:textId="77777777" w:rsidR="002C576B" w:rsidRPr="00DD13E4" w:rsidRDefault="002C576B" w:rsidP="00343FB6">
            <w:pPr>
              <w:jc w:val="center"/>
              <w:rPr>
                <w:b/>
                <w:sz w:val="18"/>
                <w:szCs w:val="18"/>
              </w:rPr>
            </w:pPr>
          </w:p>
        </w:tc>
        <w:tc>
          <w:tcPr>
            <w:tcW w:w="681" w:type="pct"/>
          </w:tcPr>
          <w:p w14:paraId="0346586B" w14:textId="77777777" w:rsidR="002C576B" w:rsidRDefault="002C576B" w:rsidP="00343FB6">
            <w:pPr>
              <w:jc w:val="center"/>
              <w:rPr>
                <w:b/>
                <w:sz w:val="18"/>
                <w:szCs w:val="18"/>
              </w:rPr>
            </w:pPr>
          </w:p>
          <w:p w14:paraId="3CBAB53F" w14:textId="77777777" w:rsidR="002C576B" w:rsidRPr="00DD13E4" w:rsidRDefault="002C576B" w:rsidP="00343FB6">
            <w:pPr>
              <w:rPr>
                <w:b/>
                <w:sz w:val="18"/>
                <w:szCs w:val="18"/>
              </w:rPr>
            </w:pPr>
          </w:p>
        </w:tc>
      </w:tr>
      <w:tr w:rsidR="002C576B" w:rsidRPr="00DD13E4" w14:paraId="4E15E748" w14:textId="77777777" w:rsidTr="00343FB6">
        <w:trPr>
          <w:trHeight w:val="682"/>
        </w:trPr>
        <w:tc>
          <w:tcPr>
            <w:tcW w:w="1586" w:type="pct"/>
            <w:shd w:val="clear" w:color="auto" w:fill="auto"/>
            <w:vAlign w:val="center"/>
          </w:tcPr>
          <w:p w14:paraId="5245E971" w14:textId="77777777" w:rsidR="002C576B" w:rsidRPr="00DD13E4" w:rsidRDefault="002C576B" w:rsidP="00343FB6">
            <w:pPr>
              <w:jc w:val="center"/>
              <w:rPr>
                <w:color w:val="000000"/>
                <w:sz w:val="18"/>
                <w:szCs w:val="18"/>
                <w:lang w:eastAsia="en-US"/>
              </w:rPr>
            </w:pPr>
            <w:r>
              <w:rPr>
                <w:color w:val="000000"/>
                <w:sz w:val="18"/>
                <w:szCs w:val="18"/>
                <w:lang w:eastAsia="en-US"/>
              </w:rPr>
              <w:t>Productos Hospitalarios, S.A. de C.V.</w:t>
            </w:r>
          </w:p>
        </w:tc>
        <w:tc>
          <w:tcPr>
            <w:tcW w:w="1503" w:type="pct"/>
            <w:shd w:val="clear" w:color="auto" w:fill="auto"/>
            <w:vAlign w:val="center"/>
          </w:tcPr>
          <w:p w14:paraId="5F198411" w14:textId="77777777" w:rsidR="002C576B" w:rsidRPr="00DD13E4" w:rsidRDefault="002C576B" w:rsidP="00343FB6">
            <w:pPr>
              <w:jc w:val="center"/>
              <w:rPr>
                <w:bCs/>
                <w:color w:val="000000"/>
                <w:sz w:val="18"/>
                <w:szCs w:val="18"/>
                <w:lang w:eastAsia="en-US"/>
              </w:rPr>
            </w:pPr>
            <w:r>
              <w:rPr>
                <w:bCs/>
                <w:color w:val="000000"/>
                <w:sz w:val="18"/>
                <w:szCs w:val="18"/>
                <w:lang w:eastAsia="en-US"/>
              </w:rPr>
              <w:t>Arturo David Peláez Loza</w:t>
            </w:r>
          </w:p>
        </w:tc>
        <w:tc>
          <w:tcPr>
            <w:tcW w:w="1230" w:type="pct"/>
            <w:vAlign w:val="center"/>
          </w:tcPr>
          <w:p w14:paraId="70EC6F38" w14:textId="77777777" w:rsidR="002C576B" w:rsidRDefault="002C576B" w:rsidP="00343FB6">
            <w:pPr>
              <w:jc w:val="center"/>
              <w:rPr>
                <w:b/>
                <w:sz w:val="18"/>
                <w:szCs w:val="18"/>
              </w:rPr>
            </w:pPr>
          </w:p>
          <w:p w14:paraId="39739887" w14:textId="77777777" w:rsidR="002C576B" w:rsidRPr="00DD13E4" w:rsidRDefault="002C576B" w:rsidP="00343FB6">
            <w:pPr>
              <w:jc w:val="center"/>
              <w:rPr>
                <w:b/>
                <w:sz w:val="18"/>
                <w:szCs w:val="18"/>
              </w:rPr>
            </w:pPr>
          </w:p>
        </w:tc>
        <w:tc>
          <w:tcPr>
            <w:tcW w:w="681" w:type="pct"/>
            <w:vAlign w:val="center"/>
          </w:tcPr>
          <w:p w14:paraId="22AF3D26" w14:textId="77777777" w:rsidR="002C576B" w:rsidRDefault="002C576B" w:rsidP="00343FB6">
            <w:pPr>
              <w:jc w:val="center"/>
              <w:rPr>
                <w:b/>
                <w:sz w:val="18"/>
                <w:szCs w:val="18"/>
              </w:rPr>
            </w:pPr>
          </w:p>
          <w:p w14:paraId="37C9A6EF" w14:textId="77777777" w:rsidR="002C576B" w:rsidRPr="00DD13E4" w:rsidRDefault="002C576B" w:rsidP="00343FB6">
            <w:pPr>
              <w:rPr>
                <w:b/>
                <w:sz w:val="18"/>
                <w:szCs w:val="18"/>
              </w:rPr>
            </w:pPr>
          </w:p>
        </w:tc>
      </w:tr>
    </w:tbl>
    <w:p w14:paraId="10B3D097" w14:textId="77777777" w:rsidR="005B5AB3" w:rsidRPr="00DD13E4" w:rsidRDefault="005B5AB3" w:rsidP="00123215">
      <w:pPr>
        <w:rPr>
          <w:bCs/>
          <w:color w:val="000000"/>
          <w:sz w:val="18"/>
          <w:szCs w:val="18"/>
          <w:lang w:eastAsia="en-US"/>
        </w:rPr>
      </w:pPr>
    </w:p>
    <w:p w14:paraId="332631A4" w14:textId="77777777" w:rsidR="005B5AB3" w:rsidRDefault="005B5AB3" w:rsidP="00F36B44">
      <w:pPr>
        <w:pStyle w:val="NormalWeb"/>
        <w:spacing w:before="0" w:beforeAutospacing="0" w:after="0" w:afterAutospacing="0"/>
        <w:jc w:val="both"/>
        <w:rPr>
          <w:rFonts w:ascii="Arial" w:hAnsi="Arial" w:cs="Arial"/>
          <w:color w:val="000000" w:themeColor="text1"/>
          <w:sz w:val="12"/>
          <w:szCs w:val="12"/>
        </w:rPr>
      </w:pPr>
      <w:r>
        <w:rPr>
          <w:rFonts w:ascii="Arial" w:hAnsi="Arial" w:cs="Arial"/>
          <w:color w:val="000000" w:themeColor="text1"/>
          <w:sz w:val="12"/>
          <w:szCs w:val="12"/>
        </w:rPr>
        <w:t>.</w:t>
      </w:r>
    </w:p>
    <w:p w14:paraId="5ADBF1AE" w14:textId="461F2048" w:rsidR="004E66B9" w:rsidRPr="00F15ECA" w:rsidRDefault="004E66B9" w:rsidP="00F36B44">
      <w:pPr>
        <w:pStyle w:val="NormalWeb"/>
        <w:spacing w:before="0" w:beforeAutospacing="0" w:after="0" w:afterAutospacing="0"/>
        <w:jc w:val="both"/>
        <w:rPr>
          <w:sz w:val="12"/>
          <w:szCs w:val="12"/>
        </w:rPr>
      </w:pPr>
      <w:r w:rsidRPr="00F15ECA">
        <w:rPr>
          <w:rFonts w:ascii="Arial" w:hAnsi="Arial" w:cs="Arial"/>
          <w:color w:val="000000" w:themeColor="text1"/>
          <w:sz w:val="12"/>
          <w:szCs w:val="12"/>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E7A0017" w14:textId="68C9036B" w:rsidR="00A0529F" w:rsidRPr="00F15ECA" w:rsidRDefault="00906762" w:rsidP="00F36B44">
      <w:pPr>
        <w:jc w:val="both"/>
        <w:rPr>
          <w:color w:val="000000" w:themeColor="text1"/>
          <w:sz w:val="12"/>
          <w:szCs w:val="12"/>
        </w:rPr>
      </w:pPr>
      <w:r w:rsidRPr="00F15ECA">
        <w:rPr>
          <w:color w:val="000000" w:themeColor="text1"/>
          <w:sz w:val="12"/>
          <w:szCs w:val="12"/>
        </w:rPr>
        <w:t>P</w:t>
      </w:r>
      <w:r w:rsidR="004E66B9" w:rsidRPr="00F15ECA">
        <w:rPr>
          <w:color w:val="000000" w:themeColor="text1"/>
          <w:sz w:val="12"/>
          <w:szCs w:val="12"/>
        </w:rPr>
        <w:t>udiendo consultar el Aviso de Privacidad Integral de la Secretaria de Salud y Organismo Público Descentralizado Servicios de Salud Jalisco, en la siguiente liga: http//ssj.jalisco</w:t>
      </w:r>
    </w:p>
    <w:sectPr w:rsidR="00A0529F" w:rsidRPr="00F15ECA" w:rsidSect="00D43682">
      <w:headerReference w:type="even" r:id="rId11"/>
      <w:headerReference w:type="default" r:id="rId12"/>
      <w:footerReference w:type="default" r:id="rId13"/>
      <w:headerReference w:type="first" r:id="rId14"/>
      <w:pgSz w:w="12240" w:h="15840"/>
      <w:pgMar w:top="1843" w:right="900"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4A75" w14:textId="77777777" w:rsidR="00BB743F" w:rsidRDefault="00BB743F" w:rsidP="00DE35AE">
      <w:r>
        <w:separator/>
      </w:r>
    </w:p>
  </w:endnote>
  <w:endnote w:type="continuationSeparator" w:id="0">
    <w:p w14:paraId="40BCC20E" w14:textId="77777777" w:rsidR="00BB743F" w:rsidRDefault="00BB743F"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208" w14:textId="21B21EAC" w:rsidR="008C32F5" w:rsidRPr="0069767E" w:rsidRDefault="008C32F5" w:rsidP="00DE35AE">
    <w:pPr>
      <w:tabs>
        <w:tab w:val="center" w:pos="4550"/>
        <w:tab w:val="left" w:pos="5818"/>
      </w:tabs>
      <w:ind w:right="260"/>
      <w:jc w:val="right"/>
      <w:rPr>
        <w:sz w:val="20"/>
        <w:szCs w:val="20"/>
      </w:rPr>
    </w:pPr>
    <w:r w:rsidRPr="0069767E">
      <w:rPr>
        <w:noProof/>
        <w:spacing w:val="60"/>
        <w:sz w:val="20"/>
        <w:szCs w:val="20"/>
        <w:lang w:val="en-US" w:eastAsia="en-US" w:bidi="ar-SA"/>
      </w:rPr>
      <mc:AlternateContent>
        <mc:Choice Requires="wps">
          <w:drawing>
            <wp:anchor distT="45720" distB="45720" distL="114300" distR="114300" simplePos="0" relativeHeight="251660288" behindDoc="1" locked="0" layoutInCell="1" allowOverlap="1" wp14:anchorId="39A7C9D7" wp14:editId="12A10DD4">
              <wp:simplePos x="0" y="0"/>
              <wp:positionH relativeFrom="column">
                <wp:posOffset>-607639</wp:posOffset>
              </wp:positionH>
              <wp:positionV relativeFrom="paragraph">
                <wp:posOffset>-349664</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5D6187C5" w:rsidR="008C32F5" w:rsidRDefault="008C32F5" w:rsidP="00DE35AE">
                          <w:r>
                            <w:t xml:space="preserve"> </w:t>
                          </w:r>
                          <w:r w:rsidR="0069767E">
                            <w:rPr>
                              <w:noProof/>
                            </w:rPr>
                            <w:drawing>
                              <wp:inline distT="0" distB="0" distL="0" distR="0" wp14:anchorId="01A265AC" wp14:editId="4E2319A7">
                                <wp:extent cx="756920" cy="701040"/>
                                <wp:effectExtent l="0" t="0" r="5080" b="3810"/>
                                <wp:docPr id="734452534" name="Imagen 73445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42179"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 cy="70104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47.85pt;margin-top:-27.5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" stroked="f">
              <v:textbox>
                <w:txbxContent>
                  <w:p w14:paraId="448EA6BA" w14:textId="5D6187C5" w:rsidR="008C32F5" w:rsidRDefault="008C32F5" w:rsidP="00DE35AE">
                    <w:r>
                      <w:t xml:space="preserve"> </w:t>
                    </w:r>
                    <w:r w:rsidR="0069767E">
                      <w:rPr>
                        <w:noProof/>
                      </w:rPr>
                      <w:drawing>
                        <wp:inline distT="0" distB="0" distL="0" distR="0" wp14:anchorId="01A265AC" wp14:editId="4E2319A7">
                          <wp:extent cx="756920" cy="701040"/>
                          <wp:effectExtent l="0" t="0" r="5080" b="3810"/>
                          <wp:docPr id="893842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42179" name="Imagen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701040"/>
                                  </a:xfrm>
                                  <a:prstGeom prst="rect">
                                    <a:avLst/>
                                  </a:prstGeom>
                                  <a:noFill/>
                                </pic:spPr>
                              </pic:pic>
                            </a:graphicData>
                          </a:graphic>
                        </wp:inline>
                      </w:drawing>
                    </w:r>
                  </w:p>
                </w:txbxContent>
              </v:textbox>
            </v:shape>
          </w:pict>
        </mc:Fallback>
      </mc:AlternateContent>
    </w:r>
    <w:r w:rsidRPr="0069767E">
      <w:rPr>
        <w:spacing w:val="60"/>
        <w:sz w:val="20"/>
        <w:szCs w:val="20"/>
        <w:lang w:val="es-ES"/>
      </w:rPr>
      <w:t>Página</w:t>
    </w:r>
    <w:r w:rsidRPr="0069767E">
      <w:rPr>
        <w:sz w:val="20"/>
        <w:szCs w:val="20"/>
        <w:lang w:val="es-ES"/>
      </w:rPr>
      <w:t xml:space="preserve"> </w:t>
    </w:r>
    <w:r w:rsidRPr="0069767E">
      <w:rPr>
        <w:sz w:val="20"/>
        <w:szCs w:val="20"/>
      </w:rPr>
      <w:fldChar w:fldCharType="begin"/>
    </w:r>
    <w:r w:rsidRPr="0069767E">
      <w:rPr>
        <w:sz w:val="20"/>
        <w:szCs w:val="20"/>
      </w:rPr>
      <w:instrText>PAGE   \* MERGEFORMAT</w:instrText>
    </w:r>
    <w:r w:rsidRPr="0069767E">
      <w:rPr>
        <w:sz w:val="20"/>
        <w:szCs w:val="20"/>
      </w:rPr>
      <w:fldChar w:fldCharType="separate"/>
    </w:r>
    <w:r w:rsidRPr="0069767E">
      <w:rPr>
        <w:noProof/>
        <w:sz w:val="20"/>
        <w:szCs w:val="20"/>
        <w:lang w:val="es-ES"/>
      </w:rPr>
      <w:t>21</w:t>
    </w:r>
    <w:r w:rsidRPr="0069767E">
      <w:rPr>
        <w:sz w:val="20"/>
        <w:szCs w:val="20"/>
      </w:rPr>
      <w:fldChar w:fldCharType="end"/>
    </w:r>
    <w:r w:rsidRPr="0069767E">
      <w:rPr>
        <w:sz w:val="20"/>
        <w:szCs w:val="20"/>
        <w:lang w:val="es-ES"/>
      </w:rPr>
      <w:t xml:space="preserve"> | </w:t>
    </w:r>
    <w:r w:rsidR="00C37D12" w:rsidRPr="0069767E">
      <w:rPr>
        <w:sz w:val="18"/>
        <w:szCs w:val="18"/>
      </w:rPr>
      <w:fldChar w:fldCharType="begin"/>
    </w:r>
    <w:r w:rsidR="00C37D12" w:rsidRPr="0069767E">
      <w:rPr>
        <w:sz w:val="18"/>
        <w:szCs w:val="18"/>
      </w:rPr>
      <w:instrText>NUMPAGES  \* Arabic  \* MERGEFORMAT</w:instrText>
    </w:r>
    <w:r w:rsidR="00C37D12" w:rsidRPr="0069767E">
      <w:rPr>
        <w:sz w:val="18"/>
        <w:szCs w:val="18"/>
      </w:rPr>
      <w:fldChar w:fldCharType="separate"/>
    </w:r>
    <w:r w:rsidRPr="0069767E">
      <w:rPr>
        <w:noProof/>
        <w:sz w:val="20"/>
        <w:szCs w:val="20"/>
        <w:lang w:val="es-ES"/>
      </w:rPr>
      <w:t>23</w:t>
    </w:r>
    <w:r w:rsidR="00C37D12" w:rsidRPr="0069767E">
      <w:rPr>
        <w:noProof/>
        <w:sz w:val="20"/>
        <w:szCs w:val="20"/>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A5BF" w14:textId="77777777" w:rsidR="00BB743F" w:rsidRDefault="00BB743F" w:rsidP="00DE35AE">
      <w:r>
        <w:separator/>
      </w:r>
    </w:p>
  </w:footnote>
  <w:footnote w:type="continuationSeparator" w:id="0">
    <w:p w14:paraId="23BA91AD" w14:textId="77777777" w:rsidR="00BB743F" w:rsidRDefault="00BB743F"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7650" w14:textId="77777777" w:rsidR="008C32F5" w:rsidRDefault="001F7322">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7" type="#_x0000_t75" alt="" style="position:absolute;margin-left:0;margin-top:0;width:449.95pt;height:424.4pt;z-index:-251653120;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0281" w14:textId="5A3692EE" w:rsidR="00FA3005" w:rsidRPr="00FA3005" w:rsidRDefault="008C32F5" w:rsidP="00A44480">
    <w:pPr>
      <w:ind w:left="1985"/>
      <w:jc w:val="center"/>
      <w:rPr>
        <w:rFonts w:ascii="Montserrat" w:hAnsi="Montserrat"/>
        <w:b/>
        <w:sz w:val="16"/>
        <w:szCs w:val="16"/>
      </w:rPr>
    </w:pPr>
    <w:r>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1659570610" name="Imagen 165957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1F7322">
      <w:rPr>
        <w:noProof/>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6" type="#_x0000_t75" alt="" style="position:absolute;left:0;text-align:left;margin-left:0;margin-top:0;width:449.95pt;height:424.4pt;z-index:-251652096;mso-wrap-edited:f;mso-width-percent:0;mso-height-percent:0;mso-position-horizontal:center;mso-position-horizontal-relative:margin;mso-position-vertical:center;mso-position-vertical-relative:margin;mso-width-percent:0;mso-height-percent:0" o:allowincell="f">
          <v:imagedata r:id="rId2" o:title="Gob Jal Gris" gain="19661f" blacklevel="22938f"/>
          <w10:wrap anchorx="margin" anchory="margin"/>
        </v:shape>
      </w:pict>
    </w:r>
    <w:r w:rsidR="00FA3005" w:rsidRPr="00FA3005">
      <w:rPr>
        <w:rFonts w:ascii="Montserrat" w:hAnsi="Montserrat"/>
        <w:b/>
        <w:sz w:val="16"/>
        <w:szCs w:val="16"/>
      </w:rPr>
      <w:t>ACTA DE JUNTA DE ACLARACIONES</w:t>
    </w:r>
  </w:p>
  <w:p w14:paraId="24043990" w14:textId="60673948" w:rsidR="008C32F5" w:rsidRPr="00323284" w:rsidRDefault="00323284" w:rsidP="00051EBC">
    <w:pPr>
      <w:ind w:left="2268"/>
      <w:jc w:val="center"/>
      <w:rPr>
        <w:rFonts w:eastAsia="Century Gothic"/>
        <w:smallCaps/>
        <w:color w:val="000000"/>
        <w:szCs w:val="28"/>
      </w:rPr>
    </w:pPr>
    <w:bookmarkStart w:id="2" w:name="_Hlk154050907"/>
    <w:bookmarkStart w:id="3" w:name="_Hlk154050908"/>
    <w:bookmarkStart w:id="4" w:name="_Hlk154050909"/>
    <w:bookmarkStart w:id="5" w:name="_Hlk154050910"/>
    <w:r w:rsidRPr="00323284">
      <w:rPr>
        <w:sz w:val="16"/>
        <w:szCs w:val="16"/>
      </w:rPr>
      <w:t>LICITACIÓN PÚBLICA NACIONAL SECGSSJ-LCCC-076-2023 “INSUMOS PARA BOMBAS DE INFUSIÓN PARA LAS UNIDADES MÉDICAS, SERVICIO DE PREPARACIÓN Y SUMINISTRO DE MEZCLAS ONCOLÓGICAS PARA EL ORGANISMO PÚBLICO DESCENTRALIZADO SERVICIOS DE SALUD JALISCO, PARA EL EJERCICIO 2024”</w: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1B3E" w14:textId="77777777" w:rsidR="008C32F5" w:rsidRDefault="001F7322">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alt="" style="position:absolute;margin-left:0;margin-top:0;width:449.95pt;height:424.4pt;z-index:-251654144;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858"/>
    <w:multiLevelType w:val="multilevel"/>
    <w:tmpl w:val="9DFEC4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A407BA"/>
    <w:multiLevelType w:val="multilevel"/>
    <w:tmpl w:val="18A40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082636"/>
    <w:multiLevelType w:val="multilevel"/>
    <w:tmpl w:val="3D08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AFB1808"/>
    <w:multiLevelType w:val="multilevel"/>
    <w:tmpl w:val="2E524A96"/>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A52BB7"/>
    <w:multiLevelType w:val="multilevel"/>
    <w:tmpl w:val="9F08A43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49685207">
    <w:abstractNumId w:val="3"/>
    <w:lvlOverride w:ilvl="0">
      <w:startOverride w:val="1"/>
    </w:lvlOverride>
    <w:lvlOverride w:ilvl="1"/>
    <w:lvlOverride w:ilvl="2"/>
    <w:lvlOverride w:ilvl="3"/>
    <w:lvlOverride w:ilvl="4"/>
    <w:lvlOverride w:ilvl="5"/>
    <w:lvlOverride w:ilvl="6"/>
    <w:lvlOverride w:ilvl="7"/>
    <w:lvlOverride w:ilvl="8"/>
  </w:num>
  <w:num w:numId="2" w16cid:durableId="1967739538">
    <w:abstractNumId w:val="0"/>
  </w:num>
  <w:num w:numId="3" w16cid:durableId="797921239">
    <w:abstractNumId w:val="4"/>
  </w:num>
  <w:num w:numId="4" w16cid:durableId="1599095144">
    <w:abstractNumId w:val="1"/>
  </w:num>
  <w:num w:numId="5" w16cid:durableId="2572990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6C6"/>
    <w:rsid w:val="0001185F"/>
    <w:rsid w:val="00011CD3"/>
    <w:rsid w:val="00011D36"/>
    <w:rsid w:val="00012700"/>
    <w:rsid w:val="00014996"/>
    <w:rsid w:val="0001621F"/>
    <w:rsid w:val="0001622D"/>
    <w:rsid w:val="000168A8"/>
    <w:rsid w:val="0001698C"/>
    <w:rsid w:val="000217B9"/>
    <w:rsid w:val="00021A83"/>
    <w:rsid w:val="000238E3"/>
    <w:rsid w:val="00024A1D"/>
    <w:rsid w:val="00027118"/>
    <w:rsid w:val="00027DD0"/>
    <w:rsid w:val="000304E2"/>
    <w:rsid w:val="000307DE"/>
    <w:rsid w:val="00030CF7"/>
    <w:rsid w:val="00031349"/>
    <w:rsid w:val="000314EA"/>
    <w:rsid w:val="00031D31"/>
    <w:rsid w:val="00033889"/>
    <w:rsid w:val="00033E4F"/>
    <w:rsid w:val="0003543F"/>
    <w:rsid w:val="00036700"/>
    <w:rsid w:val="00037882"/>
    <w:rsid w:val="000402D0"/>
    <w:rsid w:val="000424E4"/>
    <w:rsid w:val="00043571"/>
    <w:rsid w:val="000466DB"/>
    <w:rsid w:val="00047265"/>
    <w:rsid w:val="000501B3"/>
    <w:rsid w:val="000519AC"/>
    <w:rsid w:val="00051EBC"/>
    <w:rsid w:val="000523BA"/>
    <w:rsid w:val="00052871"/>
    <w:rsid w:val="0005295B"/>
    <w:rsid w:val="000529DC"/>
    <w:rsid w:val="00052A04"/>
    <w:rsid w:val="0005344A"/>
    <w:rsid w:val="00053C5A"/>
    <w:rsid w:val="00053FA6"/>
    <w:rsid w:val="00060339"/>
    <w:rsid w:val="000611B2"/>
    <w:rsid w:val="00062F4F"/>
    <w:rsid w:val="00064354"/>
    <w:rsid w:val="000646B0"/>
    <w:rsid w:val="00066012"/>
    <w:rsid w:val="00066288"/>
    <w:rsid w:val="00066AA4"/>
    <w:rsid w:val="00067146"/>
    <w:rsid w:val="0006797E"/>
    <w:rsid w:val="00070306"/>
    <w:rsid w:val="00071F86"/>
    <w:rsid w:val="00072C78"/>
    <w:rsid w:val="00072CCE"/>
    <w:rsid w:val="000731A1"/>
    <w:rsid w:val="00074604"/>
    <w:rsid w:val="00075997"/>
    <w:rsid w:val="00076DC0"/>
    <w:rsid w:val="00086329"/>
    <w:rsid w:val="000869B3"/>
    <w:rsid w:val="000869DC"/>
    <w:rsid w:val="00091153"/>
    <w:rsid w:val="00092F39"/>
    <w:rsid w:val="00093934"/>
    <w:rsid w:val="0009543D"/>
    <w:rsid w:val="000960E9"/>
    <w:rsid w:val="0009732E"/>
    <w:rsid w:val="00097AED"/>
    <w:rsid w:val="00097F0A"/>
    <w:rsid w:val="000A0A46"/>
    <w:rsid w:val="000A1859"/>
    <w:rsid w:val="000A2800"/>
    <w:rsid w:val="000A31BF"/>
    <w:rsid w:val="000A491A"/>
    <w:rsid w:val="000A5A75"/>
    <w:rsid w:val="000A7EE2"/>
    <w:rsid w:val="000B12C1"/>
    <w:rsid w:val="000B2E56"/>
    <w:rsid w:val="000B2F8A"/>
    <w:rsid w:val="000B3E5F"/>
    <w:rsid w:val="000B46F9"/>
    <w:rsid w:val="000B4ED9"/>
    <w:rsid w:val="000B6D2A"/>
    <w:rsid w:val="000B7ABB"/>
    <w:rsid w:val="000C3C5D"/>
    <w:rsid w:val="000C4580"/>
    <w:rsid w:val="000C4C2F"/>
    <w:rsid w:val="000C62A4"/>
    <w:rsid w:val="000C68F2"/>
    <w:rsid w:val="000D08CE"/>
    <w:rsid w:val="000D30A4"/>
    <w:rsid w:val="000D37C1"/>
    <w:rsid w:val="000D3A60"/>
    <w:rsid w:val="000D66DA"/>
    <w:rsid w:val="000D7628"/>
    <w:rsid w:val="000E025D"/>
    <w:rsid w:val="000E115D"/>
    <w:rsid w:val="000E11AB"/>
    <w:rsid w:val="000E1B19"/>
    <w:rsid w:val="000E1C9B"/>
    <w:rsid w:val="000E33DD"/>
    <w:rsid w:val="000E3FAA"/>
    <w:rsid w:val="000E6E48"/>
    <w:rsid w:val="000E728F"/>
    <w:rsid w:val="000E7E1F"/>
    <w:rsid w:val="000F0CBB"/>
    <w:rsid w:val="000F0D96"/>
    <w:rsid w:val="000F1003"/>
    <w:rsid w:val="000F3ED8"/>
    <w:rsid w:val="000F4ADD"/>
    <w:rsid w:val="0010065B"/>
    <w:rsid w:val="00104848"/>
    <w:rsid w:val="001049DF"/>
    <w:rsid w:val="00106537"/>
    <w:rsid w:val="001079E2"/>
    <w:rsid w:val="00110892"/>
    <w:rsid w:val="001127A6"/>
    <w:rsid w:val="0011337D"/>
    <w:rsid w:val="00113FA7"/>
    <w:rsid w:val="0011495F"/>
    <w:rsid w:val="00117267"/>
    <w:rsid w:val="00120AAE"/>
    <w:rsid w:val="00120D48"/>
    <w:rsid w:val="00122243"/>
    <w:rsid w:val="00123215"/>
    <w:rsid w:val="00124348"/>
    <w:rsid w:val="00124F53"/>
    <w:rsid w:val="00125284"/>
    <w:rsid w:val="00127E01"/>
    <w:rsid w:val="001323CB"/>
    <w:rsid w:val="00132446"/>
    <w:rsid w:val="0013248A"/>
    <w:rsid w:val="00134704"/>
    <w:rsid w:val="00136BF7"/>
    <w:rsid w:val="00137021"/>
    <w:rsid w:val="001374FA"/>
    <w:rsid w:val="0014207C"/>
    <w:rsid w:val="001425AA"/>
    <w:rsid w:val="00142E55"/>
    <w:rsid w:val="00143A7C"/>
    <w:rsid w:val="00145A7C"/>
    <w:rsid w:val="0015079B"/>
    <w:rsid w:val="001507D0"/>
    <w:rsid w:val="00150B51"/>
    <w:rsid w:val="001518F5"/>
    <w:rsid w:val="00153B73"/>
    <w:rsid w:val="00155231"/>
    <w:rsid w:val="00155B7D"/>
    <w:rsid w:val="00156694"/>
    <w:rsid w:val="0016165C"/>
    <w:rsid w:val="00162095"/>
    <w:rsid w:val="001654AC"/>
    <w:rsid w:val="00166D3E"/>
    <w:rsid w:val="00167251"/>
    <w:rsid w:val="00167C66"/>
    <w:rsid w:val="00167FD5"/>
    <w:rsid w:val="00171B80"/>
    <w:rsid w:val="00171D35"/>
    <w:rsid w:val="001729B8"/>
    <w:rsid w:val="00173E5B"/>
    <w:rsid w:val="00176580"/>
    <w:rsid w:val="001765ED"/>
    <w:rsid w:val="00177118"/>
    <w:rsid w:val="00177D35"/>
    <w:rsid w:val="00177F5A"/>
    <w:rsid w:val="001800D8"/>
    <w:rsid w:val="0018458A"/>
    <w:rsid w:val="0018512B"/>
    <w:rsid w:val="00185507"/>
    <w:rsid w:val="00185C0A"/>
    <w:rsid w:val="001865E2"/>
    <w:rsid w:val="0018693B"/>
    <w:rsid w:val="00187897"/>
    <w:rsid w:val="00187E84"/>
    <w:rsid w:val="001904CE"/>
    <w:rsid w:val="00190523"/>
    <w:rsid w:val="00191930"/>
    <w:rsid w:val="001925F9"/>
    <w:rsid w:val="001934C8"/>
    <w:rsid w:val="00194554"/>
    <w:rsid w:val="00194E46"/>
    <w:rsid w:val="00195443"/>
    <w:rsid w:val="00196723"/>
    <w:rsid w:val="001968D2"/>
    <w:rsid w:val="001A08E9"/>
    <w:rsid w:val="001A0A4B"/>
    <w:rsid w:val="001A2375"/>
    <w:rsid w:val="001A29A7"/>
    <w:rsid w:val="001A495B"/>
    <w:rsid w:val="001A53DF"/>
    <w:rsid w:val="001A6C1E"/>
    <w:rsid w:val="001A74DD"/>
    <w:rsid w:val="001B0848"/>
    <w:rsid w:val="001B0947"/>
    <w:rsid w:val="001B37C7"/>
    <w:rsid w:val="001B7227"/>
    <w:rsid w:val="001C006B"/>
    <w:rsid w:val="001C0463"/>
    <w:rsid w:val="001C3331"/>
    <w:rsid w:val="001C65A5"/>
    <w:rsid w:val="001D09AA"/>
    <w:rsid w:val="001D4954"/>
    <w:rsid w:val="001D5248"/>
    <w:rsid w:val="001D7945"/>
    <w:rsid w:val="001D79D0"/>
    <w:rsid w:val="001D7B0C"/>
    <w:rsid w:val="001E0E04"/>
    <w:rsid w:val="001E2328"/>
    <w:rsid w:val="001E5D00"/>
    <w:rsid w:val="001E6C95"/>
    <w:rsid w:val="001F0550"/>
    <w:rsid w:val="001F32BC"/>
    <w:rsid w:val="001F421C"/>
    <w:rsid w:val="001F42B1"/>
    <w:rsid w:val="001F4361"/>
    <w:rsid w:val="001F5BED"/>
    <w:rsid w:val="001F6399"/>
    <w:rsid w:val="001F6804"/>
    <w:rsid w:val="001F6D8C"/>
    <w:rsid w:val="001F7322"/>
    <w:rsid w:val="002001F2"/>
    <w:rsid w:val="00202E36"/>
    <w:rsid w:val="00204195"/>
    <w:rsid w:val="002043BA"/>
    <w:rsid w:val="00204621"/>
    <w:rsid w:val="00206AA1"/>
    <w:rsid w:val="0020746E"/>
    <w:rsid w:val="00210616"/>
    <w:rsid w:val="002130B7"/>
    <w:rsid w:val="00215283"/>
    <w:rsid w:val="00215A9F"/>
    <w:rsid w:val="00216FE9"/>
    <w:rsid w:val="002231D3"/>
    <w:rsid w:val="00223AEF"/>
    <w:rsid w:val="002255A4"/>
    <w:rsid w:val="00227111"/>
    <w:rsid w:val="002306E0"/>
    <w:rsid w:val="00232720"/>
    <w:rsid w:val="00232A57"/>
    <w:rsid w:val="00235026"/>
    <w:rsid w:val="002359EA"/>
    <w:rsid w:val="002421BC"/>
    <w:rsid w:val="0024285D"/>
    <w:rsid w:val="002431D5"/>
    <w:rsid w:val="002433A2"/>
    <w:rsid w:val="00244C57"/>
    <w:rsid w:val="00244E70"/>
    <w:rsid w:val="002515AC"/>
    <w:rsid w:val="00251C71"/>
    <w:rsid w:val="002529D3"/>
    <w:rsid w:val="00252D92"/>
    <w:rsid w:val="0025462F"/>
    <w:rsid w:val="0025540E"/>
    <w:rsid w:val="002561DC"/>
    <w:rsid w:val="0025655D"/>
    <w:rsid w:val="002601D4"/>
    <w:rsid w:val="0026092E"/>
    <w:rsid w:val="00260E4F"/>
    <w:rsid w:val="00262828"/>
    <w:rsid w:val="002639D8"/>
    <w:rsid w:val="00263BB3"/>
    <w:rsid w:val="00263D32"/>
    <w:rsid w:val="00263FC3"/>
    <w:rsid w:val="00264CBD"/>
    <w:rsid w:val="00264EB6"/>
    <w:rsid w:val="002653BF"/>
    <w:rsid w:val="0026569B"/>
    <w:rsid w:val="00271296"/>
    <w:rsid w:val="00271CC6"/>
    <w:rsid w:val="00273207"/>
    <w:rsid w:val="00274D2C"/>
    <w:rsid w:val="00276C6D"/>
    <w:rsid w:val="00277497"/>
    <w:rsid w:val="002817CD"/>
    <w:rsid w:val="00281A37"/>
    <w:rsid w:val="00281EF3"/>
    <w:rsid w:val="002823CE"/>
    <w:rsid w:val="0028615F"/>
    <w:rsid w:val="00287BFC"/>
    <w:rsid w:val="002926AF"/>
    <w:rsid w:val="00292D8A"/>
    <w:rsid w:val="00293BA5"/>
    <w:rsid w:val="002941C8"/>
    <w:rsid w:val="00294A53"/>
    <w:rsid w:val="002954E1"/>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FB4"/>
    <w:rsid w:val="002B58FF"/>
    <w:rsid w:val="002B664E"/>
    <w:rsid w:val="002B71B6"/>
    <w:rsid w:val="002C0DE2"/>
    <w:rsid w:val="002C14B3"/>
    <w:rsid w:val="002C18DD"/>
    <w:rsid w:val="002C34E4"/>
    <w:rsid w:val="002C576B"/>
    <w:rsid w:val="002C5A73"/>
    <w:rsid w:val="002C66F3"/>
    <w:rsid w:val="002C726C"/>
    <w:rsid w:val="002D1717"/>
    <w:rsid w:val="002D27DC"/>
    <w:rsid w:val="002D2C94"/>
    <w:rsid w:val="002D39B2"/>
    <w:rsid w:val="002D3FF7"/>
    <w:rsid w:val="002D44CF"/>
    <w:rsid w:val="002D53D2"/>
    <w:rsid w:val="002D5D24"/>
    <w:rsid w:val="002D6DF6"/>
    <w:rsid w:val="002D6F0C"/>
    <w:rsid w:val="002D7DBE"/>
    <w:rsid w:val="002E0169"/>
    <w:rsid w:val="002E5F0C"/>
    <w:rsid w:val="002E6B0A"/>
    <w:rsid w:val="002E6D3B"/>
    <w:rsid w:val="002E6F0F"/>
    <w:rsid w:val="002E6F95"/>
    <w:rsid w:val="002E7930"/>
    <w:rsid w:val="002F00F6"/>
    <w:rsid w:val="002F0EAC"/>
    <w:rsid w:val="002F26AA"/>
    <w:rsid w:val="002F2DFB"/>
    <w:rsid w:val="002F5EE7"/>
    <w:rsid w:val="002F75C7"/>
    <w:rsid w:val="002F7DD4"/>
    <w:rsid w:val="00300284"/>
    <w:rsid w:val="0030145C"/>
    <w:rsid w:val="00302116"/>
    <w:rsid w:val="00302AFE"/>
    <w:rsid w:val="00304DA2"/>
    <w:rsid w:val="00305010"/>
    <w:rsid w:val="003061E8"/>
    <w:rsid w:val="003074DA"/>
    <w:rsid w:val="003076E4"/>
    <w:rsid w:val="003121D2"/>
    <w:rsid w:val="00313EC1"/>
    <w:rsid w:val="00315A51"/>
    <w:rsid w:val="00315E72"/>
    <w:rsid w:val="003160FB"/>
    <w:rsid w:val="00317A9A"/>
    <w:rsid w:val="00320EA4"/>
    <w:rsid w:val="00321D54"/>
    <w:rsid w:val="0032214E"/>
    <w:rsid w:val="00323284"/>
    <w:rsid w:val="00324548"/>
    <w:rsid w:val="0032569F"/>
    <w:rsid w:val="003260EA"/>
    <w:rsid w:val="003312DC"/>
    <w:rsid w:val="00332861"/>
    <w:rsid w:val="00332C7E"/>
    <w:rsid w:val="003352B1"/>
    <w:rsid w:val="00335651"/>
    <w:rsid w:val="00335FBF"/>
    <w:rsid w:val="00340A55"/>
    <w:rsid w:val="00342780"/>
    <w:rsid w:val="00342A02"/>
    <w:rsid w:val="00346178"/>
    <w:rsid w:val="0034776E"/>
    <w:rsid w:val="00350208"/>
    <w:rsid w:val="003515C2"/>
    <w:rsid w:val="00351C5E"/>
    <w:rsid w:val="0035225F"/>
    <w:rsid w:val="0035237C"/>
    <w:rsid w:val="003546E5"/>
    <w:rsid w:val="00354726"/>
    <w:rsid w:val="00354EC5"/>
    <w:rsid w:val="00355B88"/>
    <w:rsid w:val="00357824"/>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70C"/>
    <w:rsid w:val="00380835"/>
    <w:rsid w:val="00380B89"/>
    <w:rsid w:val="003827D6"/>
    <w:rsid w:val="00382F59"/>
    <w:rsid w:val="00384FCC"/>
    <w:rsid w:val="00386304"/>
    <w:rsid w:val="00387054"/>
    <w:rsid w:val="00387415"/>
    <w:rsid w:val="003901C4"/>
    <w:rsid w:val="003914D2"/>
    <w:rsid w:val="00392AF4"/>
    <w:rsid w:val="00393D85"/>
    <w:rsid w:val="00394F7E"/>
    <w:rsid w:val="00395067"/>
    <w:rsid w:val="003958B6"/>
    <w:rsid w:val="00395AAE"/>
    <w:rsid w:val="003979ED"/>
    <w:rsid w:val="00397A79"/>
    <w:rsid w:val="003A187A"/>
    <w:rsid w:val="003A355A"/>
    <w:rsid w:val="003A3A17"/>
    <w:rsid w:val="003A4741"/>
    <w:rsid w:val="003A4E70"/>
    <w:rsid w:val="003A51B3"/>
    <w:rsid w:val="003A6DFE"/>
    <w:rsid w:val="003B0ADE"/>
    <w:rsid w:val="003B159F"/>
    <w:rsid w:val="003B1DEF"/>
    <w:rsid w:val="003B21C2"/>
    <w:rsid w:val="003B36AF"/>
    <w:rsid w:val="003B36FF"/>
    <w:rsid w:val="003B64B7"/>
    <w:rsid w:val="003B67AA"/>
    <w:rsid w:val="003B7666"/>
    <w:rsid w:val="003B7677"/>
    <w:rsid w:val="003B7D26"/>
    <w:rsid w:val="003C23DD"/>
    <w:rsid w:val="003C4AC1"/>
    <w:rsid w:val="003C7657"/>
    <w:rsid w:val="003D0308"/>
    <w:rsid w:val="003D0FA6"/>
    <w:rsid w:val="003D1179"/>
    <w:rsid w:val="003D1BB7"/>
    <w:rsid w:val="003D2B20"/>
    <w:rsid w:val="003D3675"/>
    <w:rsid w:val="003D6AC5"/>
    <w:rsid w:val="003D76C2"/>
    <w:rsid w:val="003E0E33"/>
    <w:rsid w:val="003E10C5"/>
    <w:rsid w:val="003E1426"/>
    <w:rsid w:val="003E1B7A"/>
    <w:rsid w:val="003E36BF"/>
    <w:rsid w:val="003E54F9"/>
    <w:rsid w:val="003E57CB"/>
    <w:rsid w:val="003F1477"/>
    <w:rsid w:val="003F1527"/>
    <w:rsid w:val="003F4292"/>
    <w:rsid w:val="003F4CCD"/>
    <w:rsid w:val="003F5B30"/>
    <w:rsid w:val="00400601"/>
    <w:rsid w:val="004016EE"/>
    <w:rsid w:val="00402FA9"/>
    <w:rsid w:val="004052A7"/>
    <w:rsid w:val="00405344"/>
    <w:rsid w:val="00405DE5"/>
    <w:rsid w:val="00412773"/>
    <w:rsid w:val="004130C4"/>
    <w:rsid w:val="00415233"/>
    <w:rsid w:val="0041685F"/>
    <w:rsid w:val="004172CA"/>
    <w:rsid w:val="00420D9C"/>
    <w:rsid w:val="00421E3C"/>
    <w:rsid w:val="0042205E"/>
    <w:rsid w:val="00423337"/>
    <w:rsid w:val="004246A3"/>
    <w:rsid w:val="00424A6F"/>
    <w:rsid w:val="00425358"/>
    <w:rsid w:val="0043154B"/>
    <w:rsid w:val="00431681"/>
    <w:rsid w:val="00432F9B"/>
    <w:rsid w:val="00433AB9"/>
    <w:rsid w:val="00433B2B"/>
    <w:rsid w:val="00433D68"/>
    <w:rsid w:val="00435592"/>
    <w:rsid w:val="0043676A"/>
    <w:rsid w:val="0044080E"/>
    <w:rsid w:val="0044168F"/>
    <w:rsid w:val="00441B33"/>
    <w:rsid w:val="00441F44"/>
    <w:rsid w:val="00444C38"/>
    <w:rsid w:val="00445ACF"/>
    <w:rsid w:val="00446507"/>
    <w:rsid w:val="00450657"/>
    <w:rsid w:val="00451CED"/>
    <w:rsid w:val="00453B06"/>
    <w:rsid w:val="00454BB5"/>
    <w:rsid w:val="00454CA1"/>
    <w:rsid w:val="00454D6B"/>
    <w:rsid w:val="00456A84"/>
    <w:rsid w:val="00456CED"/>
    <w:rsid w:val="0046037B"/>
    <w:rsid w:val="004612AC"/>
    <w:rsid w:val="0046145C"/>
    <w:rsid w:val="00462333"/>
    <w:rsid w:val="0046393A"/>
    <w:rsid w:val="0046484D"/>
    <w:rsid w:val="00465CAB"/>
    <w:rsid w:val="0046622A"/>
    <w:rsid w:val="00467AA8"/>
    <w:rsid w:val="00470FA3"/>
    <w:rsid w:val="00471805"/>
    <w:rsid w:val="0047494E"/>
    <w:rsid w:val="00474BA4"/>
    <w:rsid w:val="00474F30"/>
    <w:rsid w:val="0047554A"/>
    <w:rsid w:val="00475B4B"/>
    <w:rsid w:val="00477420"/>
    <w:rsid w:val="0048104C"/>
    <w:rsid w:val="00481B9E"/>
    <w:rsid w:val="0048288D"/>
    <w:rsid w:val="00483483"/>
    <w:rsid w:val="00484332"/>
    <w:rsid w:val="004860E9"/>
    <w:rsid w:val="00486D3C"/>
    <w:rsid w:val="0048799E"/>
    <w:rsid w:val="00491B6E"/>
    <w:rsid w:val="00492053"/>
    <w:rsid w:val="00493EAA"/>
    <w:rsid w:val="00495760"/>
    <w:rsid w:val="00496CA3"/>
    <w:rsid w:val="004976C5"/>
    <w:rsid w:val="00497C1F"/>
    <w:rsid w:val="004A0034"/>
    <w:rsid w:val="004A0839"/>
    <w:rsid w:val="004A273B"/>
    <w:rsid w:val="004A29FF"/>
    <w:rsid w:val="004A4217"/>
    <w:rsid w:val="004A4643"/>
    <w:rsid w:val="004A47A1"/>
    <w:rsid w:val="004A50B8"/>
    <w:rsid w:val="004A6176"/>
    <w:rsid w:val="004A637C"/>
    <w:rsid w:val="004B09E8"/>
    <w:rsid w:val="004B0F9F"/>
    <w:rsid w:val="004B2946"/>
    <w:rsid w:val="004B302C"/>
    <w:rsid w:val="004B309D"/>
    <w:rsid w:val="004B55A4"/>
    <w:rsid w:val="004B612C"/>
    <w:rsid w:val="004B72BF"/>
    <w:rsid w:val="004C2907"/>
    <w:rsid w:val="004C318E"/>
    <w:rsid w:val="004C47CC"/>
    <w:rsid w:val="004C4AF8"/>
    <w:rsid w:val="004C553E"/>
    <w:rsid w:val="004D12BF"/>
    <w:rsid w:val="004D12DD"/>
    <w:rsid w:val="004D1DA4"/>
    <w:rsid w:val="004D48F0"/>
    <w:rsid w:val="004D71DC"/>
    <w:rsid w:val="004E189A"/>
    <w:rsid w:val="004E4237"/>
    <w:rsid w:val="004E5083"/>
    <w:rsid w:val="004E65AE"/>
    <w:rsid w:val="004E66B9"/>
    <w:rsid w:val="004E7669"/>
    <w:rsid w:val="004F01F6"/>
    <w:rsid w:val="004F368F"/>
    <w:rsid w:val="004F42F6"/>
    <w:rsid w:val="00501943"/>
    <w:rsid w:val="005020EC"/>
    <w:rsid w:val="00503279"/>
    <w:rsid w:val="00503AA2"/>
    <w:rsid w:val="00503DFE"/>
    <w:rsid w:val="00503F17"/>
    <w:rsid w:val="00504210"/>
    <w:rsid w:val="00507BB4"/>
    <w:rsid w:val="005117F0"/>
    <w:rsid w:val="005119A1"/>
    <w:rsid w:val="005129F2"/>
    <w:rsid w:val="0051370F"/>
    <w:rsid w:val="00513B08"/>
    <w:rsid w:val="00514316"/>
    <w:rsid w:val="00514765"/>
    <w:rsid w:val="00517EA7"/>
    <w:rsid w:val="00522405"/>
    <w:rsid w:val="00524418"/>
    <w:rsid w:val="00524A48"/>
    <w:rsid w:val="00524F35"/>
    <w:rsid w:val="0052539E"/>
    <w:rsid w:val="0053160A"/>
    <w:rsid w:val="00531E2A"/>
    <w:rsid w:val="00532069"/>
    <w:rsid w:val="00532293"/>
    <w:rsid w:val="005323F4"/>
    <w:rsid w:val="0053434B"/>
    <w:rsid w:val="005362BC"/>
    <w:rsid w:val="00536E7D"/>
    <w:rsid w:val="00537AA4"/>
    <w:rsid w:val="005411D3"/>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43C9"/>
    <w:rsid w:val="005652A8"/>
    <w:rsid w:val="00567F70"/>
    <w:rsid w:val="0057014A"/>
    <w:rsid w:val="00570750"/>
    <w:rsid w:val="00573143"/>
    <w:rsid w:val="0057442E"/>
    <w:rsid w:val="005746D1"/>
    <w:rsid w:val="005749B1"/>
    <w:rsid w:val="00575A7D"/>
    <w:rsid w:val="00575C35"/>
    <w:rsid w:val="00575FD0"/>
    <w:rsid w:val="00576C75"/>
    <w:rsid w:val="00580219"/>
    <w:rsid w:val="005804BD"/>
    <w:rsid w:val="005851E6"/>
    <w:rsid w:val="00591E47"/>
    <w:rsid w:val="0059218E"/>
    <w:rsid w:val="00592FB6"/>
    <w:rsid w:val="00593774"/>
    <w:rsid w:val="00593974"/>
    <w:rsid w:val="00593C53"/>
    <w:rsid w:val="00595C02"/>
    <w:rsid w:val="005967CE"/>
    <w:rsid w:val="00596990"/>
    <w:rsid w:val="00596A72"/>
    <w:rsid w:val="00597F6D"/>
    <w:rsid w:val="005A04D4"/>
    <w:rsid w:val="005A1662"/>
    <w:rsid w:val="005A20D3"/>
    <w:rsid w:val="005A276D"/>
    <w:rsid w:val="005A32E1"/>
    <w:rsid w:val="005A3548"/>
    <w:rsid w:val="005A6171"/>
    <w:rsid w:val="005A7CF0"/>
    <w:rsid w:val="005B28B2"/>
    <w:rsid w:val="005B5243"/>
    <w:rsid w:val="005B5AB3"/>
    <w:rsid w:val="005B6255"/>
    <w:rsid w:val="005C0517"/>
    <w:rsid w:val="005C16B1"/>
    <w:rsid w:val="005C1FC3"/>
    <w:rsid w:val="005C23BA"/>
    <w:rsid w:val="005C4F5D"/>
    <w:rsid w:val="005C51BE"/>
    <w:rsid w:val="005C7413"/>
    <w:rsid w:val="005D180D"/>
    <w:rsid w:val="005D1CAF"/>
    <w:rsid w:val="005D4580"/>
    <w:rsid w:val="005D49E1"/>
    <w:rsid w:val="005D619C"/>
    <w:rsid w:val="005D6B84"/>
    <w:rsid w:val="005D6F8D"/>
    <w:rsid w:val="005D72B0"/>
    <w:rsid w:val="005E008F"/>
    <w:rsid w:val="005E0F2B"/>
    <w:rsid w:val="005E18C7"/>
    <w:rsid w:val="005E2C6E"/>
    <w:rsid w:val="005E394A"/>
    <w:rsid w:val="005E5FDC"/>
    <w:rsid w:val="005E639D"/>
    <w:rsid w:val="005E7CBD"/>
    <w:rsid w:val="005F001B"/>
    <w:rsid w:val="005F035D"/>
    <w:rsid w:val="005F0746"/>
    <w:rsid w:val="005F0BA9"/>
    <w:rsid w:val="005F0C8F"/>
    <w:rsid w:val="005F117F"/>
    <w:rsid w:val="005F1C03"/>
    <w:rsid w:val="005F21DA"/>
    <w:rsid w:val="005F34C2"/>
    <w:rsid w:val="005F4D81"/>
    <w:rsid w:val="005F51EF"/>
    <w:rsid w:val="005F52B3"/>
    <w:rsid w:val="005F7C6E"/>
    <w:rsid w:val="005F7F68"/>
    <w:rsid w:val="00600042"/>
    <w:rsid w:val="00600C58"/>
    <w:rsid w:val="00604C59"/>
    <w:rsid w:val="00605090"/>
    <w:rsid w:val="0060521E"/>
    <w:rsid w:val="00605E37"/>
    <w:rsid w:val="00607B70"/>
    <w:rsid w:val="00610C79"/>
    <w:rsid w:val="0061106A"/>
    <w:rsid w:val="00612555"/>
    <w:rsid w:val="00612D5A"/>
    <w:rsid w:val="006134E6"/>
    <w:rsid w:val="00614A84"/>
    <w:rsid w:val="006152FC"/>
    <w:rsid w:val="006166C5"/>
    <w:rsid w:val="0061691A"/>
    <w:rsid w:val="0062087C"/>
    <w:rsid w:val="00621478"/>
    <w:rsid w:val="00622A46"/>
    <w:rsid w:val="00624E24"/>
    <w:rsid w:val="006253F6"/>
    <w:rsid w:val="0062646A"/>
    <w:rsid w:val="00626527"/>
    <w:rsid w:val="00627474"/>
    <w:rsid w:val="00627B10"/>
    <w:rsid w:val="0063046D"/>
    <w:rsid w:val="006305DC"/>
    <w:rsid w:val="0063086D"/>
    <w:rsid w:val="0063155F"/>
    <w:rsid w:val="006315DC"/>
    <w:rsid w:val="0063289B"/>
    <w:rsid w:val="006342BC"/>
    <w:rsid w:val="006366BD"/>
    <w:rsid w:val="006373D2"/>
    <w:rsid w:val="00637DFC"/>
    <w:rsid w:val="00640539"/>
    <w:rsid w:val="00641C29"/>
    <w:rsid w:val="006420F1"/>
    <w:rsid w:val="006422B4"/>
    <w:rsid w:val="00642E18"/>
    <w:rsid w:val="00644C7D"/>
    <w:rsid w:val="006462AC"/>
    <w:rsid w:val="00646BCF"/>
    <w:rsid w:val="006476C3"/>
    <w:rsid w:val="006502CB"/>
    <w:rsid w:val="00650EF3"/>
    <w:rsid w:val="00652A30"/>
    <w:rsid w:val="00654BA9"/>
    <w:rsid w:val="0065674C"/>
    <w:rsid w:val="00660535"/>
    <w:rsid w:val="00660FFE"/>
    <w:rsid w:val="0066192B"/>
    <w:rsid w:val="00662984"/>
    <w:rsid w:val="00662988"/>
    <w:rsid w:val="0066304A"/>
    <w:rsid w:val="00663E60"/>
    <w:rsid w:val="00664080"/>
    <w:rsid w:val="00665273"/>
    <w:rsid w:val="00666D60"/>
    <w:rsid w:val="0066772E"/>
    <w:rsid w:val="00667D91"/>
    <w:rsid w:val="00670EA0"/>
    <w:rsid w:val="00671195"/>
    <w:rsid w:val="006743D6"/>
    <w:rsid w:val="00674451"/>
    <w:rsid w:val="00674E47"/>
    <w:rsid w:val="006750AD"/>
    <w:rsid w:val="0068009B"/>
    <w:rsid w:val="00680A43"/>
    <w:rsid w:val="006816AD"/>
    <w:rsid w:val="0068436C"/>
    <w:rsid w:val="00684AB4"/>
    <w:rsid w:val="00684E9A"/>
    <w:rsid w:val="006860AE"/>
    <w:rsid w:val="00686813"/>
    <w:rsid w:val="006873FA"/>
    <w:rsid w:val="00690D83"/>
    <w:rsid w:val="00692B3F"/>
    <w:rsid w:val="0069419E"/>
    <w:rsid w:val="0069463A"/>
    <w:rsid w:val="0069715F"/>
    <w:rsid w:val="0069767E"/>
    <w:rsid w:val="00697748"/>
    <w:rsid w:val="006A2AEA"/>
    <w:rsid w:val="006A35FC"/>
    <w:rsid w:val="006A37F0"/>
    <w:rsid w:val="006A4D22"/>
    <w:rsid w:val="006A5395"/>
    <w:rsid w:val="006A7074"/>
    <w:rsid w:val="006A7545"/>
    <w:rsid w:val="006A7F39"/>
    <w:rsid w:val="006B12C7"/>
    <w:rsid w:val="006B13C4"/>
    <w:rsid w:val="006B1D94"/>
    <w:rsid w:val="006B2307"/>
    <w:rsid w:val="006B43E4"/>
    <w:rsid w:val="006B4C30"/>
    <w:rsid w:val="006B5689"/>
    <w:rsid w:val="006B5767"/>
    <w:rsid w:val="006B633B"/>
    <w:rsid w:val="006C3558"/>
    <w:rsid w:val="006C4F7C"/>
    <w:rsid w:val="006C53A6"/>
    <w:rsid w:val="006C60D8"/>
    <w:rsid w:val="006C7746"/>
    <w:rsid w:val="006C7941"/>
    <w:rsid w:val="006D08C6"/>
    <w:rsid w:val="006D167D"/>
    <w:rsid w:val="006D2DBC"/>
    <w:rsid w:val="006D3297"/>
    <w:rsid w:val="006D4C92"/>
    <w:rsid w:val="006D4CA8"/>
    <w:rsid w:val="006D7BD7"/>
    <w:rsid w:val="006D7C1D"/>
    <w:rsid w:val="006E0FDD"/>
    <w:rsid w:val="006E2664"/>
    <w:rsid w:val="006E2849"/>
    <w:rsid w:val="006E2ADE"/>
    <w:rsid w:val="006E50E9"/>
    <w:rsid w:val="006E57CF"/>
    <w:rsid w:val="006E5DB5"/>
    <w:rsid w:val="006E67C0"/>
    <w:rsid w:val="006E6BFB"/>
    <w:rsid w:val="006F233E"/>
    <w:rsid w:val="006F2F2F"/>
    <w:rsid w:val="006F41BF"/>
    <w:rsid w:val="006F4268"/>
    <w:rsid w:val="006F4B09"/>
    <w:rsid w:val="006F4CA0"/>
    <w:rsid w:val="006F4F74"/>
    <w:rsid w:val="006F65F6"/>
    <w:rsid w:val="0070137C"/>
    <w:rsid w:val="00701F5F"/>
    <w:rsid w:val="00702206"/>
    <w:rsid w:val="00704989"/>
    <w:rsid w:val="00705093"/>
    <w:rsid w:val="00706228"/>
    <w:rsid w:val="007074D0"/>
    <w:rsid w:val="00712B3F"/>
    <w:rsid w:val="007135D0"/>
    <w:rsid w:val="00713881"/>
    <w:rsid w:val="0071491C"/>
    <w:rsid w:val="00714C8C"/>
    <w:rsid w:val="00720109"/>
    <w:rsid w:val="007203B0"/>
    <w:rsid w:val="007241D9"/>
    <w:rsid w:val="007306A2"/>
    <w:rsid w:val="007312DC"/>
    <w:rsid w:val="0073263D"/>
    <w:rsid w:val="007356CB"/>
    <w:rsid w:val="00737453"/>
    <w:rsid w:val="007379A0"/>
    <w:rsid w:val="00737AC6"/>
    <w:rsid w:val="00740B7A"/>
    <w:rsid w:val="00743E76"/>
    <w:rsid w:val="007475CB"/>
    <w:rsid w:val="00750655"/>
    <w:rsid w:val="0075145F"/>
    <w:rsid w:val="0075153D"/>
    <w:rsid w:val="00754059"/>
    <w:rsid w:val="00755354"/>
    <w:rsid w:val="00755DAE"/>
    <w:rsid w:val="0075782E"/>
    <w:rsid w:val="00757D4E"/>
    <w:rsid w:val="00757EAC"/>
    <w:rsid w:val="00760E3E"/>
    <w:rsid w:val="00762644"/>
    <w:rsid w:val="00764F9E"/>
    <w:rsid w:val="00765032"/>
    <w:rsid w:val="00767980"/>
    <w:rsid w:val="00770191"/>
    <w:rsid w:val="00770BDE"/>
    <w:rsid w:val="00770C3F"/>
    <w:rsid w:val="00771456"/>
    <w:rsid w:val="00771DC6"/>
    <w:rsid w:val="00772AFC"/>
    <w:rsid w:val="00775857"/>
    <w:rsid w:val="007774B4"/>
    <w:rsid w:val="00780DB5"/>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96C97"/>
    <w:rsid w:val="007A0C1D"/>
    <w:rsid w:val="007A0EA6"/>
    <w:rsid w:val="007A2703"/>
    <w:rsid w:val="007A302D"/>
    <w:rsid w:val="007A3053"/>
    <w:rsid w:val="007A3CD9"/>
    <w:rsid w:val="007A42E1"/>
    <w:rsid w:val="007A5C1F"/>
    <w:rsid w:val="007A63BB"/>
    <w:rsid w:val="007B051B"/>
    <w:rsid w:val="007B0EB7"/>
    <w:rsid w:val="007B11E1"/>
    <w:rsid w:val="007B11F8"/>
    <w:rsid w:val="007B138E"/>
    <w:rsid w:val="007B2F4D"/>
    <w:rsid w:val="007B4E79"/>
    <w:rsid w:val="007B543D"/>
    <w:rsid w:val="007B58B9"/>
    <w:rsid w:val="007B6AE9"/>
    <w:rsid w:val="007B6FDA"/>
    <w:rsid w:val="007C08E1"/>
    <w:rsid w:val="007C1F4F"/>
    <w:rsid w:val="007C2CCE"/>
    <w:rsid w:val="007C53E6"/>
    <w:rsid w:val="007C59CF"/>
    <w:rsid w:val="007C6AA3"/>
    <w:rsid w:val="007C7318"/>
    <w:rsid w:val="007C7C16"/>
    <w:rsid w:val="007D05C5"/>
    <w:rsid w:val="007D0E6D"/>
    <w:rsid w:val="007D1E12"/>
    <w:rsid w:val="007D3C29"/>
    <w:rsid w:val="007D45B8"/>
    <w:rsid w:val="007D550D"/>
    <w:rsid w:val="007D634B"/>
    <w:rsid w:val="007D7066"/>
    <w:rsid w:val="007E07B1"/>
    <w:rsid w:val="007E0941"/>
    <w:rsid w:val="007E0D6B"/>
    <w:rsid w:val="007E132F"/>
    <w:rsid w:val="007E217E"/>
    <w:rsid w:val="007E2B1A"/>
    <w:rsid w:val="007E4130"/>
    <w:rsid w:val="007E4ADC"/>
    <w:rsid w:val="007E4E3E"/>
    <w:rsid w:val="007E73A3"/>
    <w:rsid w:val="007E7917"/>
    <w:rsid w:val="007F0471"/>
    <w:rsid w:val="007F075B"/>
    <w:rsid w:val="007F1D07"/>
    <w:rsid w:val="007F478B"/>
    <w:rsid w:val="007F69FC"/>
    <w:rsid w:val="00801FF4"/>
    <w:rsid w:val="0080326C"/>
    <w:rsid w:val="00804204"/>
    <w:rsid w:val="0080565B"/>
    <w:rsid w:val="00805BB9"/>
    <w:rsid w:val="008060F1"/>
    <w:rsid w:val="0080637C"/>
    <w:rsid w:val="00806B8E"/>
    <w:rsid w:val="008078F0"/>
    <w:rsid w:val="008108CC"/>
    <w:rsid w:val="008113F7"/>
    <w:rsid w:val="00814AFA"/>
    <w:rsid w:val="00814B20"/>
    <w:rsid w:val="00815175"/>
    <w:rsid w:val="00822083"/>
    <w:rsid w:val="00822E87"/>
    <w:rsid w:val="00823526"/>
    <w:rsid w:val="00823644"/>
    <w:rsid w:val="00824703"/>
    <w:rsid w:val="00825208"/>
    <w:rsid w:val="008265FA"/>
    <w:rsid w:val="00830C78"/>
    <w:rsid w:val="0083326B"/>
    <w:rsid w:val="00835028"/>
    <w:rsid w:val="00837DEF"/>
    <w:rsid w:val="00841A77"/>
    <w:rsid w:val="00841CDB"/>
    <w:rsid w:val="0084274E"/>
    <w:rsid w:val="00842FB3"/>
    <w:rsid w:val="00844832"/>
    <w:rsid w:val="0084536E"/>
    <w:rsid w:val="00846B87"/>
    <w:rsid w:val="00847C5B"/>
    <w:rsid w:val="008520DF"/>
    <w:rsid w:val="0085366D"/>
    <w:rsid w:val="00854377"/>
    <w:rsid w:val="0085498A"/>
    <w:rsid w:val="0085555D"/>
    <w:rsid w:val="008559EE"/>
    <w:rsid w:val="00855A27"/>
    <w:rsid w:val="00857398"/>
    <w:rsid w:val="008574CA"/>
    <w:rsid w:val="00857791"/>
    <w:rsid w:val="00857CCA"/>
    <w:rsid w:val="008646BA"/>
    <w:rsid w:val="00864EF5"/>
    <w:rsid w:val="00865435"/>
    <w:rsid w:val="008665F0"/>
    <w:rsid w:val="00867009"/>
    <w:rsid w:val="00871D4D"/>
    <w:rsid w:val="00871DF9"/>
    <w:rsid w:val="008721C0"/>
    <w:rsid w:val="00874D72"/>
    <w:rsid w:val="00877ACB"/>
    <w:rsid w:val="008830CB"/>
    <w:rsid w:val="00886714"/>
    <w:rsid w:val="00886EE1"/>
    <w:rsid w:val="00890FDA"/>
    <w:rsid w:val="0089354B"/>
    <w:rsid w:val="00893EE7"/>
    <w:rsid w:val="008941AF"/>
    <w:rsid w:val="00894D97"/>
    <w:rsid w:val="00895CFA"/>
    <w:rsid w:val="00895E57"/>
    <w:rsid w:val="00896103"/>
    <w:rsid w:val="008A0D9E"/>
    <w:rsid w:val="008A236C"/>
    <w:rsid w:val="008A528B"/>
    <w:rsid w:val="008A5415"/>
    <w:rsid w:val="008A67A1"/>
    <w:rsid w:val="008A6E96"/>
    <w:rsid w:val="008B1DFE"/>
    <w:rsid w:val="008B2E10"/>
    <w:rsid w:val="008B43FB"/>
    <w:rsid w:val="008B4687"/>
    <w:rsid w:val="008B4DFD"/>
    <w:rsid w:val="008B6156"/>
    <w:rsid w:val="008B6770"/>
    <w:rsid w:val="008B6F33"/>
    <w:rsid w:val="008B7BBF"/>
    <w:rsid w:val="008C07A4"/>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CB6"/>
    <w:rsid w:val="008E24DF"/>
    <w:rsid w:val="008E28E8"/>
    <w:rsid w:val="008E29D6"/>
    <w:rsid w:val="008E2A8D"/>
    <w:rsid w:val="008E6B34"/>
    <w:rsid w:val="008E797B"/>
    <w:rsid w:val="008F1EF2"/>
    <w:rsid w:val="008F1FB9"/>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2EB8"/>
    <w:rsid w:val="00913DA0"/>
    <w:rsid w:val="009142AF"/>
    <w:rsid w:val="009147EE"/>
    <w:rsid w:val="00915968"/>
    <w:rsid w:val="00915E1A"/>
    <w:rsid w:val="0092094D"/>
    <w:rsid w:val="00921052"/>
    <w:rsid w:val="009212B2"/>
    <w:rsid w:val="00922346"/>
    <w:rsid w:val="00924F2C"/>
    <w:rsid w:val="00925578"/>
    <w:rsid w:val="009258C5"/>
    <w:rsid w:val="00930B86"/>
    <w:rsid w:val="009317DD"/>
    <w:rsid w:val="009323B1"/>
    <w:rsid w:val="00932EA5"/>
    <w:rsid w:val="0093301F"/>
    <w:rsid w:val="009338AC"/>
    <w:rsid w:val="009344C2"/>
    <w:rsid w:val="0093570D"/>
    <w:rsid w:val="0093609E"/>
    <w:rsid w:val="00936E96"/>
    <w:rsid w:val="009371F9"/>
    <w:rsid w:val="009371FC"/>
    <w:rsid w:val="00943735"/>
    <w:rsid w:val="00945913"/>
    <w:rsid w:val="009463AE"/>
    <w:rsid w:val="0094777B"/>
    <w:rsid w:val="009501AD"/>
    <w:rsid w:val="00951896"/>
    <w:rsid w:val="00953B72"/>
    <w:rsid w:val="009542DA"/>
    <w:rsid w:val="00955A1C"/>
    <w:rsid w:val="00956244"/>
    <w:rsid w:val="0096032F"/>
    <w:rsid w:val="0096295E"/>
    <w:rsid w:val="009633DE"/>
    <w:rsid w:val="009644CE"/>
    <w:rsid w:val="00967B71"/>
    <w:rsid w:val="0097019B"/>
    <w:rsid w:val="00971600"/>
    <w:rsid w:val="00971D87"/>
    <w:rsid w:val="00972967"/>
    <w:rsid w:val="00972B3A"/>
    <w:rsid w:val="0097699B"/>
    <w:rsid w:val="00976CC5"/>
    <w:rsid w:val="009776D1"/>
    <w:rsid w:val="00977CCA"/>
    <w:rsid w:val="00977FF9"/>
    <w:rsid w:val="00980B41"/>
    <w:rsid w:val="00981B0C"/>
    <w:rsid w:val="009827BC"/>
    <w:rsid w:val="00983763"/>
    <w:rsid w:val="00983C4D"/>
    <w:rsid w:val="00985372"/>
    <w:rsid w:val="00986274"/>
    <w:rsid w:val="0098633E"/>
    <w:rsid w:val="00995076"/>
    <w:rsid w:val="00995948"/>
    <w:rsid w:val="00996C6F"/>
    <w:rsid w:val="009A0369"/>
    <w:rsid w:val="009A0A44"/>
    <w:rsid w:val="009A0C88"/>
    <w:rsid w:val="009A179C"/>
    <w:rsid w:val="009A2542"/>
    <w:rsid w:val="009A36DE"/>
    <w:rsid w:val="009A558E"/>
    <w:rsid w:val="009A6A30"/>
    <w:rsid w:val="009A703B"/>
    <w:rsid w:val="009A7810"/>
    <w:rsid w:val="009A7A34"/>
    <w:rsid w:val="009B0295"/>
    <w:rsid w:val="009B0634"/>
    <w:rsid w:val="009B30F1"/>
    <w:rsid w:val="009B3184"/>
    <w:rsid w:val="009B3C86"/>
    <w:rsid w:val="009B5575"/>
    <w:rsid w:val="009B5833"/>
    <w:rsid w:val="009B5B28"/>
    <w:rsid w:val="009B69BB"/>
    <w:rsid w:val="009B6C72"/>
    <w:rsid w:val="009B7D46"/>
    <w:rsid w:val="009C61F4"/>
    <w:rsid w:val="009D10D7"/>
    <w:rsid w:val="009D1515"/>
    <w:rsid w:val="009D2FB7"/>
    <w:rsid w:val="009D3288"/>
    <w:rsid w:val="009D3369"/>
    <w:rsid w:val="009D3ACF"/>
    <w:rsid w:val="009D52EF"/>
    <w:rsid w:val="009D5696"/>
    <w:rsid w:val="009D63DD"/>
    <w:rsid w:val="009D79FA"/>
    <w:rsid w:val="009E069D"/>
    <w:rsid w:val="009E1B22"/>
    <w:rsid w:val="009E591D"/>
    <w:rsid w:val="009E6528"/>
    <w:rsid w:val="009E6BEB"/>
    <w:rsid w:val="009F0954"/>
    <w:rsid w:val="009F0E77"/>
    <w:rsid w:val="009F12EE"/>
    <w:rsid w:val="009F1793"/>
    <w:rsid w:val="009F2219"/>
    <w:rsid w:val="009F4334"/>
    <w:rsid w:val="009F684F"/>
    <w:rsid w:val="009F6F7F"/>
    <w:rsid w:val="009F70F8"/>
    <w:rsid w:val="009F7CCB"/>
    <w:rsid w:val="00A01F91"/>
    <w:rsid w:val="00A023DE"/>
    <w:rsid w:val="00A026C6"/>
    <w:rsid w:val="00A02AE3"/>
    <w:rsid w:val="00A02DAF"/>
    <w:rsid w:val="00A0351D"/>
    <w:rsid w:val="00A038EC"/>
    <w:rsid w:val="00A0529F"/>
    <w:rsid w:val="00A0667B"/>
    <w:rsid w:val="00A06AEB"/>
    <w:rsid w:val="00A11A16"/>
    <w:rsid w:val="00A11D67"/>
    <w:rsid w:val="00A122B2"/>
    <w:rsid w:val="00A17A3A"/>
    <w:rsid w:val="00A22E31"/>
    <w:rsid w:val="00A233E0"/>
    <w:rsid w:val="00A236E8"/>
    <w:rsid w:val="00A25844"/>
    <w:rsid w:val="00A30092"/>
    <w:rsid w:val="00A30663"/>
    <w:rsid w:val="00A309F9"/>
    <w:rsid w:val="00A31D30"/>
    <w:rsid w:val="00A32E98"/>
    <w:rsid w:val="00A35C2D"/>
    <w:rsid w:val="00A3656F"/>
    <w:rsid w:val="00A402B2"/>
    <w:rsid w:val="00A403DE"/>
    <w:rsid w:val="00A4162B"/>
    <w:rsid w:val="00A42185"/>
    <w:rsid w:val="00A424C2"/>
    <w:rsid w:val="00A42EC0"/>
    <w:rsid w:val="00A43F2D"/>
    <w:rsid w:val="00A44420"/>
    <w:rsid w:val="00A44480"/>
    <w:rsid w:val="00A44BDA"/>
    <w:rsid w:val="00A4633E"/>
    <w:rsid w:val="00A47506"/>
    <w:rsid w:val="00A502CC"/>
    <w:rsid w:val="00A5121C"/>
    <w:rsid w:val="00A5151E"/>
    <w:rsid w:val="00A516AF"/>
    <w:rsid w:val="00A5192D"/>
    <w:rsid w:val="00A529C5"/>
    <w:rsid w:val="00A52D08"/>
    <w:rsid w:val="00A539D1"/>
    <w:rsid w:val="00A54556"/>
    <w:rsid w:val="00A55582"/>
    <w:rsid w:val="00A5694F"/>
    <w:rsid w:val="00A60209"/>
    <w:rsid w:val="00A60DBB"/>
    <w:rsid w:val="00A6218B"/>
    <w:rsid w:val="00A62299"/>
    <w:rsid w:val="00A62B23"/>
    <w:rsid w:val="00A63544"/>
    <w:rsid w:val="00A63CC8"/>
    <w:rsid w:val="00A650AA"/>
    <w:rsid w:val="00A6547D"/>
    <w:rsid w:val="00A6632A"/>
    <w:rsid w:val="00A66B5C"/>
    <w:rsid w:val="00A67D7A"/>
    <w:rsid w:val="00A7054C"/>
    <w:rsid w:val="00A7442A"/>
    <w:rsid w:val="00A755E5"/>
    <w:rsid w:val="00A77D4C"/>
    <w:rsid w:val="00A813DC"/>
    <w:rsid w:val="00A81C18"/>
    <w:rsid w:val="00A81E0B"/>
    <w:rsid w:val="00A825DB"/>
    <w:rsid w:val="00A84534"/>
    <w:rsid w:val="00A8538A"/>
    <w:rsid w:val="00A86B4D"/>
    <w:rsid w:val="00A870CE"/>
    <w:rsid w:val="00A9122C"/>
    <w:rsid w:val="00A927BF"/>
    <w:rsid w:val="00A95797"/>
    <w:rsid w:val="00A95DCE"/>
    <w:rsid w:val="00A96472"/>
    <w:rsid w:val="00A978D1"/>
    <w:rsid w:val="00A97A96"/>
    <w:rsid w:val="00AA0961"/>
    <w:rsid w:val="00AA3311"/>
    <w:rsid w:val="00AA34B8"/>
    <w:rsid w:val="00AA51C9"/>
    <w:rsid w:val="00AA5E22"/>
    <w:rsid w:val="00AA5E55"/>
    <w:rsid w:val="00AB04E9"/>
    <w:rsid w:val="00AB0FAD"/>
    <w:rsid w:val="00AB16D1"/>
    <w:rsid w:val="00AB1BF2"/>
    <w:rsid w:val="00AB3025"/>
    <w:rsid w:val="00AB3603"/>
    <w:rsid w:val="00AB36E9"/>
    <w:rsid w:val="00AB4177"/>
    <w:rsid w:val="00AB51ED"/>
    <w:rsid w:val="00AB6C73"/>
    <w:rsid w:val="00AC22D1"/>
    <w:rsid w:val="00AC4123"/>
    <w:rsid w:val="00AC4E6A"/>
    <w:rsid w:val="00AC590A"/>
    <w:rsid w:val="00AC7B28"/>
    <w:rsid w:val="00AD0A34"/>
    <w:rsid w:val="00AD0D8D"/>
    <w:rsid w:val="00AD14AB"/>
    <w:rsid w:val="00AD56E7"/>
    <w:rsid w:val="00AD5AB0"/>
    <w:rsid w:val="00AD5F74"/>
    <w:rsid w:val="00AD6FFD"/>
    <w:rsid w:val="00AE0A85"/>
    <w:rsid w:val="00AE17DF"/>
    <w:rsid w:val="00AE2ACD"/>
    <w:rsid w:val="00AE3324"/>
    <w:rsid w:val="00AE4CDB"/>
    <w:rsid w:val="00AE584B"/>
    <w:rsid w:val="00AF096F"/>
    <w:rsid w:val="00AF1189"/>
    <w:rsid w:val="00AF3C73"/>
    <w:rsid w:val="00AF479E"/>
    <w:rsid w:val="00AF4D3B"/>
    <w:rsid w:val="00AF5049"/>
    <w:rsid w:val="00AF5A42"/>
    <w:rsid w:val="00AF715D"/>
    <w:rsid w:val="00B003FE"/>
    <w:rsid w:val="00B0197F"/>
    <w:rsid w:val="00B03C4F"/>
    <w:rsid w:val="00B05909"/>
    <w:rsid w:val="00B06EE2"/>
    <w:rsid w:val="00B10F7D"/>
    <w:rsid w:val="00B11C5D"/>
    <w:rsid w:val="00B12054"/>
    <w:rsid w:val="00B12BAE"/>
    <w:rsid w:val="00B17177"/>
    <w:rsid w:val="00B17679"/>
    <w:rsid w:val="00B177D3"/>
    <w:rsid w:val="00B20048"/>
    <w:rsid w:val="00B20780"/>
    <w:rsid w:val="00B20C6E"/>
    <w:rsid w:val="00B210DD"/>
    <w:rsid w:val="00B211EF"/>
    <w:rsid w:val="00B218E0"/>
    <w:rsid w:val="00B22433"/>
    <w:rsid w:val="00B235B8"/>
    <w:rsid w:val="00B24BED"/>
    <w:rsid w:val="00B250E7"/>
    <w:rsid w:val="00B26033"/>
    <w:rsid w:val="00B30FD1"/>
    <w:rsid w:val="00B329F4"/>
    <w:rsid w:val="00B32D49"/>
    <w:rsid w:val="00B33ADE"/>
    <w:rsid w:val="00B33C9E"/>
    <w:rsid w:val="00B33E8A"/>
    <w:rsid w:val="00B34ED6"/>
    <w:rsid w:val="00B36972"/>
    <w:rsid w:val="00B37088"/>
    <w:rsid w:val="00B40269"/>
    <w:rsid w:val="00B41199"/>
    <w:rsid w:val="00B414E6"/>
    <w:rsid w:val="00B419C4"/>
    <w:rsid w:val="00B42399"/>
    <w:rsid w:val="00B42E31"/>
    <w:rsid w:val="00B4386C"/>
    <w:rsid w:val="00B43936"/>
    <w:rsid w:val="00B44221"/>
    <w:rsid w:val="00B44594"/>
    <w:rsid w:val="00B44941"/>
    <w:rsid w:val="00B4746D"/>
    <w:rsid w:val="00B479A7"/>
    <w:rsid w:val="00B500C4"/>
    <w:rsid w:val="00B50ECC"/>
    <w:rsid w:val="00B52FD5"/>
    <w:rsid w:val="00B53B55"/>
    <w:rsid w:val="00B5499B"/>
    <w:rsid w:val="00B54F44"/>
    <w:rsid w:val="00B626C4"/>
    <w:rsid w:val="00B648DD"/>
    <w:rsid w:val="00B66516"/>
    <w:rsid w:val="00B66834"/>
    <w:rsid w:val="00B66A92"/>
    <w:rsid w:val="00B66C10"/>
    <w:rsid w:val="00B70B24"/>
    <w:rsid w:val="00B70B5A"/>
    <w:rsid w:val="00B721F9"/>
    <w:rsid w:val="00B7221E"/>
    <w:rsid w:val="00B74133"/>
    <w:rsid w:val="00B742C1"/>
    <w:rsid w:val="00B74FC6"/>
    <w:rsid w:val="00B75278"/>
    <w:rsid w:val="00B848C0"/>
    <w:rsid w:val="00B856A6"/>
    <w:rsid w:val="00B865C1"/>
    <w:rsid w:val="00B87152"/>
    <w:rsid w:val="00B90688"/>
    <w:rsid w:val="00B913EB"/>
    <w:rsid w:val="00B937D9"/>
    <w:rsid w:val="00B95335"/>
    <w:rsid w:val="00BA1EFD"/>
    <w:rsid w:val="00BA26FF"/>
    <w:rsid w:val="00BA28D6"/>
    <w:rsid w:val="00BA29E6"/>
    <w:rsid w:val="00BA37B6"/>
    <w:rsid w:val="00BA679E"/>
    <w:rsid w:val="00BA7A24"/>
    <w:rsid w:val="00BB0347"/>
    <w:rsid w:val="00BB0B2D"/>
    <w:rsid w:val="00BB1784"/>
    <w:rsid w:val="00BB257D"/>
    <w:rsid w:val="00BB3AAF"/>
    <w:rsid w:val="00BB407C"/>
    <w:rsid w:val="00BB45E6"/>
    <w:rsid w:val="00BB48E6"/>
    <w:rsid w:val="00BB743F"/>
    <w:rsid w:val="00BB7D68"/>
    <w:rsid w:val="00BB7F13"/>
    <w:rsid w:val="00BC0409"/>
    <w:rsid w:val="00BC0DB0"/>
    <w:rsid w:val="00BC12C8"/>
    <w:rsid w:val="00BC2300"/>
    <w:rsid w:val="00BC39C4"/>
    <w:rsid w:val="00BC675B"/>
    <w:rsid w:val="00BC7009"/>
    <w:rsid w:val="00BC74AB"/>
    <w:rsid w:val="00BC7A61"/>
    <w:rsid w:val="00BD0B9E"/>
    <w:rsid w:val="00BD0F98"/>
    <w:rsid w:val="00BD0FC6"/>
    <w:rsid w:val="00BD266C"/>
    <w:rsid w:val="00BD5063"/>
    <w:rsid w:val="00BD62FA"/>
    <w:rsid w:val="00BD7DEB"/>
    <w:rsid w:val="00BE014A"/>
    <w:rsid w:val="00BE0A93"/>
    <w:rsid w:val="00BE15E1"/>
    <w:rsid w:val="00BE3DF8"/>
    <w:rsid w:val="00BE5AFD"/>
    <w:rsid w:val="00BE5FE4"/>
    <w:rsid w:val="00BE75FA"/>
    <w:rsid w:val="00BF1C11"/>
    <w:rsid w:val="00BF2161"/>
    <w:rsid w:val="00BF2A33"/>
    <w:rsid w:val="00BF375B"/>
    <w:rsid w:val="00BF3B22"/>
    <w:rsid w:val="00BF42C8"/>
    <w:rsid w:val="00BF5DB6"/>
    <w:rsid w:val="00BF680C"/>
    <w:rsid w:val="00BF7538"/>
    <w:rsid w:val="00C023E8"/>
    <w:rsid w:val="00C07125"/>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2F20"/>
    <w:rsid w:val="00C339E5"/>
    <w:rsid w:val="00C347E4"/>
    <w:rsid w:val="00C3521A"/>
    <w:rsid w:val="00C37D12"/>
    <w:rsid w:val="00C40913"/>
    <w:rsid w:val="00C41E62"/>
    <w:rsid w:val="00C4394A"/>
    <w:rsid w:val="00C452E9"/>
    <w:rsid w:val="00C46888"/>
    <w:rsid w:val="00C46A8C"/>
    <w:rsid w:val="00C47235"/>
    <w:rsid w:val="00C4753E"/>
    <w:rsid w:val="00C50CEE"/>
    <w:rsid w:val="00C51836"/>
    <w:rsid w:val="00C52447"/>
    <w:rsid w:val="00C567E4"/>
    <w:rsid w:val="00C56E0E"/>
    <w:rsid w:val="00C572BD"/>
    <w:rsid w:val="00C61EA1"/>
    <w:rsid w:val="00C64DBC"/>
    <w:rsid w:val="00C65FDC"/>
    <w:rsid w:val="00C6650B"/>
    <w:rsid w:val="00C71865"/>
    <w:rsid w:val="00C736AC"/>
    <w:rsid w:val="00C737F4"/>
    <w:rsid w:val="00C73BDD"/>
    <w:rsid w:val="00C769DC"/>
    <w:rsid w:val="00C76CF3"/>
    <w:rsid w:val="00C77DA5"/>
    <w:rsid w:val="00C810F9"/>
    <w:rsid w:val="00C81653"/>
    <w:rsid w:val="00C845A1"/>
    <w:rsid w:val="00C84849"/>
    <w:rsid w:val="00C85D41"/>
    <w:rsid w:val="00C9193A"/>
    <w:rsid w:val="00C91DD4"/>
    <w:rsid w:val="00C9374E"/>
    <w:rsid w:val="00C93AA1"/>
    <w:rsid w:val="00C93B63"/>
    <w:rsid w:val="00C950C6"/>
    <w:rsid w:val="00C97517"/>
    <w:rsid w:val="00C9786F"/>
    <w:rsid w:val="00CA03A4"/>
    <w:rsid w:val="00CA1479"/>
    <w:rsid w:val="00CA1CC0"/>
    <w:rsid w:val="00CA1FBF"/>
    <w:rsid w:val="00CA24DF"/>
    <w:rsid w:val="00CA3EFA"/>
    <w:rsid w:val="00CA40BD"/>
    <w:rsid w:val="00CA491D"/>
    <w:rsid w:val="00CA4D60"/>
    <w:rsid w:val="00CA4E4B"/>
    <w:rsid w:val="00CA50DE"/>
    <w:rsid w:val="00CA5436"/>
    <w:rsid w:val="00CA5572"/>
    <w:rsid w:val="00CA60F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296A"/>
    <w:rsid w:val="00CD3C55"/>
    <w:rsid w:val="00CD4C23"/>
    <w:rsid w:val="00CD6B3C"/>
    <w:rsid w:val="00CD7531"/>
    <w:rsid w:val="00CD7E20"/>
    <w:rsid w:val="00CE1CEF"/>
    <w:rsid w:val="00CE3024"/>
    <w:rsid w:val="00CE4A17"/>
    <w:rsid w:val="00CE5145"/>
    <w:rsid w:val="00CE6C54"/>
    <w:rsid w:val="00CE7258"/>
    <w:rsid w:val="00CE777C"/>
    <w:rsid w:val="00CF0633"/>
    <w:rsid w:val="00CF1E3D"/>
    <w:rsid w:val="00CF2228"/>
    <w:rsid w:val="00CF2A38"/>
    <w:rsid w:val="00CF4B8E"/>
    <w:rsid w:val="00CF6474"/>
    <w:rsid w:val="00CF6E3B"/>
    <w:rsid w:val="00D00B2C"/>
    <w:rsid w:val="00D00C21"/>
    <w:rsid w:val="00D00D99"/>
    <w:rsid w:val="00D02404"/>
    <w:rsid w:val="00D02E79"/>
    <w:rsid w:val="00D0336B"/>
    <w:rsid w:val="00D03845"/>
    <w:rsid w:val="00D03888"/>
    <w:rsid w:val="00D03E4D"/>
    <w:rsid w:val="00D03E80"/>
    <w:rsid w:val="00D051E7"/>
    <w:rsid w:val="00D067A1"/>
    <w:rsid w:val="00D069F8"/>
    <w:rsid w:val="00D10C4B"/>
    <w:rsid w:val="00D117CC"/>
    <w:rsid w:val="00D123C9"/>
    <w:rsid w:val="00D12C08"/>
    <w:rsid w:val="00D143E3"/>
    <w:rsid w:val="00D14BCD"/>
    <w:rsid w:val="00D15B59"/>
    <w:rsid w:val="00D16304"/>
    <w:rsid w:val="00D166C1"/>
    <w:rsid w:val="00D171E8"/>
    <w:rsid w:val="00D17FCA"/>
    <w:rsid w:val="00D20DA3"/>
    <w:rsid w:val="00D2184F"/>
    <w:rsid w:val="00D21B26"/>
    <w:rsid w:val="00D22082"/>
    <w:rsid w:val="00D22297"/>
    <w:rsid w:val="00D229B2"/>
    <w:rsid w:val="00D251FB"/>
    <w:rsid w:val="00D2569E"/>
    <w:rsid w:val="00D32FB4"/>
    <w:rsid w:val="00D34EC2"/>
    <w:rsid w:val="00D37F3B"/>
    <w:rsid w:val="00D42D32"/>
    <w:rsid w:val="00D4337F"/>
    <w:rsid w:val="00D43682"/>
    <w:rsid w:val="00D4376E"/>
    <w:rsid w:val="00D44A14"/>
    <w:rsid w:val="00D45C90"/>
    <w:rsid w:val="00D461B2"/>
    <w:rsid w:val="00D47749"/>
    <w:rsid w:val="00D4799E"/>
    <w:rsid w:val="00D51A13"/>
    <w:rsid w:val="00D51AA6"/>
    <w:rsid w:val="00D51E8E"/>
    <w:rsid w:val="00D5246F"/>
    <w:rsid w:val="00D52A89"/>
    <w:rsid w:val="00D52B1C"/>
    <w:rsid w:val="00D567DE"/>
    <w:rsid w:val="00D57085"/>
    <w:rsid w:val="00D5728B"/>
    <w:rsid w:val="00D57FF3"/>
    <w:rsid w:val="00D60AD4"/>
    <w:rsid w:val="00D61156"/>
    <w:rsid w:val="00D617BD"/>
    <w:rsid w:val="00D61D5E"/>
    <w:rsid w:val="00D62C33"/>
    <w:rsid w:val="00D637DC"/>
    <w:rsid w:val="00D63DCF"/>
    <w:rsid w:val="00D651AB"/>
    <w:rsid w:val="00D651E1"/>
    <w:rsid w:val="00D65F0C"/>
    <w:rsid w:val="00D6695E"/>
    <w:rsid w:val="00D708E7"/>
    <w:rsid w:val="00D70905"/>
    <w:rsid w:val="00D7129B"/>
    <w:rsid w:val="00D71602"/>
    <w:rsid w:val="00D72F0E"/>
    <w:rsid w:val="00D7473A"/>
    <w:rsid w:val="00D81F0E"/>
    <w:rsid w:val="00D82893"/>
    <w:rsid w:val="00D8596A"/>
    <w:rsid w:val="00D87204"/>
    <w:rsid w:val="00D87C66"/>
    <w:rsid w:val="00D87DE6"/>
    <w:rsid w:val="00D90B4F"/>
    <w:rsid w:val="00D921A7"/>
    <w:rsid w:val="00D92C30"/>
    <w:rsid w:val="00D9370C"/>
    <w:rsid w:val="00D966B6"/>
    <w:rsid w:val="00D96E11"/>
    <w:rsid w:val="00D97380"/>
    <w:rsid w:val="00DA0691"/>
    <w:rsid w:val="00DA410C"/>
    <w:rsid w:val="00DA45E8"/>
    <w:rsid w:val="00DA543E"/>
    <w:rsid w:val="00DA601A"/>
    <w:rsid w:val="00DB0D1F"/>
    <w:rsid w:val="00DB4021"/>
    <w:rsid w:val="00DC058C"/>
    <w:rsid w:val="00DC2442"/>
    <w:rsid w:val="00DC2A94"/>
    <w:rsid w:val="00DC391F"/>
    <w:rsid w:val="00DC3D6B"/>
    <w:rsid w:val="00DD13E4"/>
    <w:rsid w:val="00DD1930"/>
    <w:rsid w:val="00DD2D59"/>
    <w:rsid w:val="00DD670F"/>
    <w:rsid w:val="00DD70A9"/>
    <w:rsid w:val="00DD7342"/>
    <w:rsid w:val="00DE038B"/>
    <w:rsid w:val="00DE1428"/>
    <w:rsid w:val="00DE1A00"/>
    <w:rsid w:val="00DE26A2"/>
    <w:rsid w:val="00DE35AE"/>
    <w:rsid w:val="00DE3B2F"/>
    <w:rsid w:val="00DE4F59"/>
    <w:rsid w:val="00DE524E"/>
    <w:rsid w:val="00DE5B28"/>
    <w:rsid w:val="00DE62F0"/>
    <w:rsid w:val="00DE6584"/>
    <w:rsid w:val="00DE6979"/>
    <w:rsid w:val="00DE7688"/>
    <w:rsid w:val="00DF004F"/>
    <w:rsid w:val="00DF0254"/>
    <w:rsid w:val="00DF26EE"/>
    <w:rsid w:val="00DF276D"/>
    <w:rsid w:val="00DF2C5A"/>
    <w:rsid w:val="00DF5C37"/>
    <w:rsid w:val="00DF65D7"/>
    <w:rsid w:val="00E00342"/>
    <w:rsid w:val="00E10137"/>
    <w:rsid w:val="00E115C0"/>
    <w:rsid w:val="00E120A2"/>
    <w:rsid w:val="00E12623"/>
    <w:rsid w:val="00E12A96"/>
    <w:rsid w:val="00E1336B"/>
    <w:rsid w:val="00E146C5"/>
    <w:rsid w:val="00E14953"/>
    <w:rsid w:val="00E14CC8"/>
    <w:rsid w:val="00E15187"/>
    <w:rsid w:val="00E22B20"/>
    <w:rsid w:val="00E23296"/>
    <w:rsid w:val="00E23578"/>
    <w:rsid w:val="00E257AD"/>
    <w:rsid w:val="00E27853"/>
    <w:rsid w:val="00E300C3"/>
    <w:rsid w:val="00E30580"/>
    <w:rsid w:val="00E306D4"/>
    <w:rsid w:val="00E32E04"/>
    <w:rsid w:val="00E338B0"/>
    <w:rsid w:val="00E360EA"/>
    <w:rsid w:val="00E36254"/>
    <w:rsid w:val="00E3728B"/>
    <w:rsid w:val="00E406A0"/>
    <w:rsid w:val="00E419AD"/>
    <w:rsid w:val="00E4250A"/>
    <w:rsid w:val="00E4478B"/>
    <w:rsid w:val="00E449AA"/>
    <w:rsid w:val="00E4573D"/>
    <w:rsid w:val="00E45D0E"/>
    <w:rsid w:val="00E46A6B"/>
    <w:rsid w:val="00E5055D"/>
    <w:rsid w:val="00E50B8C"/>
    <w:rsid w:val="00E50F99"/>
    <w:rsid w:val="00E57BEE"/>
    <w:rsid w:val="00E60308"/>
    <w:rsid w:val="00E604E7"/>
    <w:rsid w:val="00E6140E"/>
    <w:rsid w:val="00E6496F"/>
    <w:rsid w:val="00E65D57"/>
    <w:rsid w:val="00E7070F"/>
    <w:rsid w:val="00E70889"/>
    <w:rsid w:val="00E7184C"/>
    <w:rsid w:val="00E7248B"/>
    <w:rsid w:val="00E75E2E"/>
    <w:rsid w:val="00E7648B"/>
    <w:rsid w:val="00E7773D"/>
    <w:rsid w:val="00E819C0"/>
    <w:rsid w:val="00E826D6"/>
    <w:rsid w:val="00E82C31"/>
    <w:rsid w:val="00E83409"/>
    <w:rsid w:val="00E84615"/>
    <w:rsid w:val="00E859EC"/>
    <w:rsid w:val="00E85B08"/>
    <w:rsid w:val="00E85F65"/>
    <w:rsid w:val="00E86A9A"/>
    <w:rsid w:val="00E908BE"/>
    <w:rsid w:val="00E90FD9"/>
    <w:rsid w:val="00E94D10"/>
    <w:rsid w:val="00E966EB"/>
    <w:rsid w:val="00E972EC"/>
    <w:rsid w:val="00E97DC5"/>
    <w:rsid w:val="00EA0ADB"/>
    <w:rsid w:val="00EA143F"/>
    <w:rsid w:val="00EA2604"/>
    <w:rsid w:val="00EA29A4"/>
    <w:rsid w:val="00EA2CD6"/>
    <w:rsid w:val="00EA44F0"/>
    <w:rsid w:val="00EA6493"/>
    <w:rsid w:val="00EA73AA"/>
    <w:rsid w:val="00EA7B9A"/>
    <w:rsid w:val="00EB1686"/>
    <w:rsid w:val="00EB1D33"/>
    <w:rsid w:val="00EB4ADC"/>
    <w:rsid w:val="00EB56B5"/>
    <w:rsid w:val="00EB5E8A"/>
    <w:rsid w:val="00EB6496"/>
    <w:rsid w:val="00EB6763"/>
    <w:rsid w:val="00EB7ECF"/>
    <w:rsid w:val="00EB7EF1"/>
    <w:rsid w:val="00EC0018"/>
    <w:rsid w:val="00EC146D"/>
    <w:rsid w:val="00EC5F76"/>
    <w:rsid w:val="00EC625F"/>
    <w:rsid w:val="00EC678C"/>
    <w:rsid w:val="00EC77B3"/>
    <w:rsid w:val="00ED06C7"/>
    <w:rsid w:val="00ED3536"/>
    <w:rsid w:val="00ED3837"/>
    <w:rsid w:val="00ED49F9"/>
    <w:rsid w:val="00ED76D8"/>
    <w:rsid w:val="00EE2128"/>
    <w:rsid w:val="00EE2FF6"/>
    <w:rsid w:val="00EE5231"/>
    <w:rsid w:val="00EE53ED"/>
    <w:rsid w:val="00EE58F4"/>
    <w:rsid w:val="00EE651C"/>
    <w:rsid w:val="00EE6BD0"/>
    <w:rsid w:val="00EE75B1"/>
    <w:rsid w:val="00EE7CA6"/>
    <w:rsid w:val="00EF5412"/>
    <w:rsid w:val="00EF59FC"/>
    <w:rsid w:val="00EF5A08"/>
    <w:rsid w:val="00EF6C1D"/>
    <w:rsid w:val="00EF6D87"/>
    <w:rsid w:val="00EF7C74"/>
    <w:rsid w:val="00F00BDA"/>
    <w:rsid w:val="00F0156F"/>
    <w:rsid w:val="00F023C3"/>
    <w:rsid w:val="00F03172"/>
    <w:rsid w:val="00F039B0"/>
    <w:rsid w:val="00F04A1F"/>
    <w:rsid w:val="00F072A2"/>
    <w:rsid w:val="00F11013"/>
    <w:rsid w:val="00F11CF5"/>
    <w:rsid w:val="00F13420"/>
    <w:rsid w:val="00F15444"/>
    <w:rsid w:val="00F15ECA"/>
    <w:rsid w:val="00F1792C"/>
    <w:rsid w:val="00F21B8F"/>
    <w:rsid w:val="00F220D3"/>
    <w:rsid w:val="00F2365D"/>
    <w:rsid w:val="00F23AC6"/>
    <w:rsid w:val="00F2584F"/>
    <w:rsid w:val="00F25D05"/>
    <w:rsid w:val="00F2630A"/>
    <w:rsid w:val="00F27E85"/>
    <w:rsid w:val="00F27EF0"/>
    <w:rsid w:val="00F303B7"/>
    <w:rsid w:val="00F30468"/>
    <w:rsid w:val="00F30F53"/>
    <w:rsid w:val="00F316A6"/>
    <w:rsid w:val="00F31BCC"/>
    <w:rsid w:val="00F32547"/>
    <w:rsid w:val="00F3582A"/>
    <w:rsid w:val="00F36B44"/>
    <w:rsid w:val="00F36E61"/>
    <w:rsid w:val="00F36FD4"/>
    <w:rsid w:val="00F41BBB"/>
    <w:rsid w:val="00F41E12"/>
    <w:rsid w:val="00F42C3A"/>
    <w:rsid w:val="00F430EB"/>
    <w:rsid w:val="00F43B53"/>
    <w:rsid w:val="00F44FC5"/>
    <w:rsid w:val="00F50A88"/>
    <w:rsid w:val="00F513F8"/>
    <w:rsid w:val="00F522D3"/>
    <w:rsid w:val="00F526D3"/>
    <w:rsid w:val="00F52749"/>
    <w:rsid w:val="00F528D2"/>
    <w:rsid w:val="00F537A6"/>
    <w:rsid w:val="00F543FF"/>
    <w:rsid w:val="00F5686D"/>
    <w:rsid w:val="00F56878"/>
    <w:rsid w:val="00F56A71"/>
    <w:rsid w:val="00F56EBD"/>
    <w:rsid w:val="00F621A3"/>
    <w:rsid w:val="00F6229D"/>
    <w:rsid w:val="00F630F3"/>
    <w:rsid w:val="00F65A24"/>
    <w:rsid w:val="00F713B2"/>
    <w:rsid w:val="00F727C9"/>
    <w:rsid w:val="00F72AE9"/>
    <w:rsid w:val="00F730FB"/>
    <w:rsid w:val="00F73490"/>
    <w:rsid w:val="00F736A9"/>
    <w:rsid w:val="00F742F1"/>
    <w:rsid w:val="00F749DC"/>
    <w:rsid w:val="00F75155"/>
    <w:rsid w:val="00F7593B"/>
    <w:rsid w:val="00F75D42"/>
    <w:rsid w:val="00F7764B"/>
    <w:rsid w:val="00F800E9"/>
    <w:rsid w:val="00F81177"/>
    <w:rsid w:val="00F83C2F"/>
    <w:rsid w:val="00F83C42"/>
    <w:rsid w:val="00F83CF2"/>
    <w:rsid w:val="00F84144"/>
    <w:rsid w:val="00F8608C"/>
    <w:rsid w:val="00F87E96"/>
    <w:rsid w:val="00F91037"/>
    <w:rsid w:val="00F91BE5"/>
    <w:rsid w:val="00F91DAD"/>
    <w:rsid w:val="00F92222"/>
    <w:rsid w:val="00F9509D"/>
    <w:rsid w:val="00F95574"/>
    <w:rsid w:val="00F97ACC"/>
    <w:rsid w:val="00FA1B0D"/>
    <w:rsid w:val="00FA25E6"/>
    <w:rsid w:val="00FA2ACE"/>
    <w:rsid w:val="00FA2DB7"/>
    <w:rsid w:val="00FA3005"/>
    <w:rsid w:val="00FA46B1"/>
    <w:rsid w:val="00FA4A86"/>
    <w:rsid w:val="00FA4F1F"/>
    <w:rsid w:val="00FA568A"/>
    <w:rsid w:val="00FA781E"/>
    <w:rsid w:val="00FB07EC"/>
    <w:rsid w:val="00FB149F"/>
    <w:rsid w:val="00FB15C8"/>
    <w:rsid w:val="00FB18A9"/>
    <w:rsid w:val="00FB28AB"/>
    <w:rsid w:val="00FB410A"/>
    <w:rsid w:val="00FB522A"/>
    <w:rsid w:val="00FB56F7"/>
    <w:rsid w:val="00FC2514"/>
    <w:rsid w:val="00FC3110"/>
    <w:rsid w:val="00FC4873"/>
    <w:rsid w:val="00FC496E"/>
    <w:rsid w:val="00FC6002"/>
    <w:rsid w:val="00FC7191"/>
    <w:rsid w:val="00FD2364"/>
    <w:rsid w:val="00FD2852"/>
    <w:rsid w:val="00FD2953"/>
    <w:rsid w:val="00FD5BA8"/>
    <w:rsid w:val="00FD69AE"/>
    <w:rsid w:val="00FE1359"/>
    <w:rsid w:val="00FE3378"/>
    <w:rsid w:val="00FE488C"/>
    <w:rsid w:val="00FE4F21"/>
    <w:rsid w:val="00FE5987"/>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52539E"/>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52539E"/>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1497">
      <w:bodyDiv w:val="1"/>
      <w:marLeft w:val="0"/>
      <w:marRight w:val="0"/>
      <w:marTop w:val="0"/>
      <w:marBottom w:val="0"/>
      <w:divBdr>
        <w:top w:val="none" w:sz="0" w:space="0" w:color="auto"/>
        <w:left w:val="none" w:sz="0" w:space="0" w:color="auto"/>
        <w:bottom w:val="none" w:sz="0" w:space="0" w:color="auto"/>
        <w:right w:val="none" w:sz="0" w:space="0" w:color="auto"/>
      </w:divBdr>
    </w:div>
    <w:div w:id="196816710">
      <w:bodyDiv w:val="1"/>
      <w:marLeft w:val="0"/>
      <w:marRight w:val="0"/>
      <w:marTop w:val="0"/>
      <w:marBottom w:val="0"/>
      <w:divBdr>
        <w:top w:val="none" w:sz="0" w:space="0" w:color="auto"/>
        <w:left w:val="none" w:sz="0" w:space="0" w:color="auto"/>
        <w:bottom w:val="none" w:sz="0" w:space="0" w:color="auto"/>
        <w:right w:val="none" w:sz="0" w:space="0" w:color="auto"/>
      </w:divBdr>
    </w:div>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284172">
      <w:bodyDiv w:val="1"/>
      <w:marLeft w:val="0"/>
      <w:marRight w:val="0"/>
      <w:marTop w:val="0"/>
      <w:marBottom w:val="0"/>
      <w:divBdr>
        <w:top w:val="none" w:sz="0" w:space="0" w:color="auto"/>
        <w:left w:val="none" w:sz="0" w:space="0" w:color="auto"/>
        <w:bottom w:val="none" w:sz="0" w:space="0" w:color="auto"/>
        <w:right w:val="none" w:sz="0" w:space="0" w:color="auto"/>
      </w:divBdr>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773792173">
      <w:bodyDiv w:val="1"/>
      <w:marLeft w:val="0"/>
      <w:marRight w:val="0"/>
      <w:marTop w:val="0"/>
      <w:marBottom w:val="0"/>
      <w:divBdr>
        <w:top w:val="none" w:sz="0" w:space="0" w:color="auto"/>
        <w:left w:val="none" w:sz="0" w:space="0" w:color="auto"/>
        <w:bottom w:val="none" w:sz="0" w:space="0" w:color="auto"/>
        <w:right w:val="none" w:sz="0" w:space="0" w:color="auto"/>
      </w:divBdr>
    </w:div>
    <w:div w:id="829180294">
      <w:bodyDiv w:val="1"/>
      <w:marLeft w:val="0"/>
      <w:marRight w:val="0"/>
      <w:marTop w:val="0"/>
      <w:marBottom w:val="0"/>
      <w:divBdr>
        <w:top w:val="none" w:sz="0" w:space="0" w:color="auto"/>
        <w:left w:val="none" w:sz="0" w:space="0" w:color="auto"/>
        <w:bottom w:val="none" w:sz="0" w:space="0" w:color="auto"/>
        <w:right w:val="none" w:sz="0" w:space="0" w:color="auto"/>
      </w:divBdr>
    </w:div>
    <w:div w:id="957373285">
      <w:bodyDiv w:val="1"/>
      <w:marLeft w:val="0"/>
      <w:marRight w:val="0"/>
      <w:marTop w:val="0"/>
      <w:marBottom w:val="0"/>
      <w:divBdr>
        <w:top w:val="none" w:sz="0" w:space="0" w:color="auto"/>
        <w:left w:val="none" w:sz="0" w:space="0" w:color="auto"/>
        <w:bottom w:val="none" w:sz="0" w:space="0" w:color="auto"/>
        <w:right w:val="none" w:sz="0" w:space="0" w:color="auto"/>
      </w:divBdr>
    </w:div>
    <w:div w:id="989015055">
      <w:bodyDiv w:val="1"/>
      <w:marLeft w:val="0"/>
      <w:marRight w:val="0"/>
      <w:marTop w:val="0"/>
      <w:marBottom w:val="0"/>
      <w:divBdr>
        <w:top w:val="none" w:sz="0" w:space="0" w:color="auto"/>
        <w:left w:val="none" w:sz="0" w:space="0" w:color="auto"/>
        <w:bottom w:val="none" w:sz="0" w:space="0" w:color="auto"/>
        <w:right w:val="none" w:sz="0" w:space="0" w:color="auto"/>
      </w:divBdr>
    </w:div>
    <w:div w:id="1021055991">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046879307">
      <w:bodyDiv w:val="1"/>
      <w:marLeft w:val="0"/>
      <w:marRight w:val="0"/>
      <w:marTop w:val="0"/>
      <w:marBottom w:val="0"/>
      <w:divBdr>
        <w:top w:val="none" w:sz="0" w:space="0" w:color="auto"/>
        <w:left w:val="none" w:sz="0" w:space="0" w:color="auto"/>
        <w:bottom w:val="none" w:sz="0" w:space="0" w:color="auto"/>
        <w:right w:val="none" w:sz="0" w:space="0" w:color="auto"/>
      </w:divBdr>
    </w:div>
    <w:div w:id="1304697221">
      <w:bodyDiv w:val="1"/>
      <w:marLeft w:val="0"/>
      <w:marRight w:val="0"/>
      <w:marTop w:val="0"/>
      <w:marBottom w:val="0"/>
      <w:divBdr>
        <w:top w:val="none" w:sz="0" w:space="0" w:color="auto"/>
        <w:left w:val="none" w:sz="0" w:space="0" w:color="auto"/>
        <w:bottom w:val="none" w:sz="0" w:space="0" w:color="auto"/>
        <w:right w:val="none" w:sz="0" w:space="0" w:color="auto"/>
      </w:divBdr>
    </w:div>
    <w:div w:id="1408959386">
      <w:bodyDiv w:val="1"/>
      <w:marLeft w:val="0"/>
      <w:marRight w:val="0"/>
      <w:marTop w:val="0"/>
      <w:marBottom w:val="0"/>
      <w:divBdr>
        <w:top w:val="none" w:sz="0" w:space="0" w:color="auto"/>
        <w:left w:val="none" w:sz="0" w:space="0" w:color="auto"/>
        <w:bottom w:val="none" w:sz="0" w:space="0" w:color="auto"/>
        <w:right w:val="none" w:sz="0" w:space="0" w:color="auto"/>
      </w:divBdr>
    </w:div>
    <w:div w:id="1491828520">
      <w:bodyDiv w:val="1"/>
      <w:marLeft w:val="0"/>
      <w:marRight w:val="0"/>
      <w:marTop w:val="0"/>
      <w:marBottom w:val="0"/>
      <w:divBdr>
        <w:top w:val="none" w:sz="0" w:space="0" w:color="auto"/>
        <w:left w:val="none" w:sz="0" w:space="0" w:color="auto"/>
        <w:bottom w:val="none" w:sz="0" w:space="0" w:color="auto"/>
        <w:right w:val="none" w:sz="0" w:space="0" w:color="auto"/>
      </w:divBdr>
    </w:div>
    <w:div w:id="1656834203">
      <w:bodyDiv w:val="1"/>
      <w:marLeft w:val="0"/>
      <w:marRight w:val="0"/>
      <w:marTop w:val="0"/>
      <w:marBottom w:val="0"/>
      <w:divBdr>
        <w:top w:val="none" w:sz="0" w:space="0" w:color="auto"/>
        <w:left w:val="none" w:sz="0" w:space="0" w:color="auto"/>
        <w:bottom w:val="none" w:sz="0" w:space="0" w:color="auto"/>
        <w:right w:val="none" w:sz="0" w:space="0" w:color="auto"/>
      </w:divBdr>
    </w:div>
    <w:div w:id="1720130555">
      <w:bodyDiv w:val="1"/>
      <w:marLeft w:val="0"/>
      <w:marRight w:val="0"/>
      <w:marTop w:val="0"/>
      <w:marBottom w:val="0"/>
      <w:divBdr>
        <w:top w:val="none" w:sz="0" w:space="0" w:color="auto"/>
        <w:left w:val="none" w:sz="0" w:space="0" w:color="auto"/>
        <w:bottom w:val="none" w:sz="0" w:space="0" w:color="auto"/>
        <w:right w:val="none" w:sz="0" w:space="0" w:color="auto"/>
      </w:divBdr>
    </w:div>
    <w:div w:id="1756780695">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 w:id="1809783656">
      <w:bodyDiv w:val="1"/>
      <w:marLeft w:val="0"/>
      <w:marRight w:val="0"/>
      <w:marTop w:val="0"/>
      <w:marBottom w:val="0"/>
      <w:divBdr>
        <w:top w:val="none" w:sz="0" w:space="0" w:color="auto"/>
        <w:left w:val="none" w:sz="0" w:space="0" w:color="auto"/>
        <w:bottom w:val="none" w:sz="0" w:space="0" w:color="auto"/>
        <w:right w:val="none" w:sz="0" w:space="0" w:color="auto"/>
      </w:divBdr>
    </w:div>
    <w:div w:id="1993212938">
      <w:bodyDiv w:val="1"/>
      <w:marLeft w:val="0"/>
      <w:marRight w:val="0"/>
      <w:marTop w:val="0"/>
      <w:marBottom w:val="0"/>
      <w:divBdr>
        <w:top w:val="none" w:sz="0" w:space="0" w:color="auto"/>
        <w:left w:val="none" w:sz="0" w:space="0" w:color="auto"/>
        <w:bottom w:val="none" w:sz="0" w:space="0" w:color="auto"/>
        <w:right w:val="none" w:sz="0" w:space="0" w:color="auto"/>
      </w:divBdr>
    </w:div>
    <w:div w:id="212352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 de diciembre.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11</Pages>
  <Words>4312</Words>
  <Characters>23719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LSCC-019-2022 SIN CONCURRENCIA DE COMITÉ</dc:subject>
  <dc:creator>Arturo Cuauhtemoc Salinas Vazquez</dc:creator>
  <cp:lastModifiedBy>Direccion de Recursos Materiales</cp:lastModifiedBy>
  <cp:revision>3</cp:revision>
  <cp:lastPrinted>2024-01-24T17:49:00Z</cp:lastPrinted>
  <dcterms:created xsi:type="dcterms:W3CDTF">2023-12-22T00:37:00Z</dcterms:created>
  <dcterms:modified xsi:type="dcterms:W3CDTF">2024-01-25T20:03:00Z</dcterms:modified>
  <cp:category>“ADQUISICIÓN DE ESCÁNER Y CONSUMIBLES PARA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